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0" w:rsidRDefault="009D13E0" w:rsidP="009D13E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Zápisnica č </w:t>
      </w:r>
      <w:r w:rsidR="0098284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/1</w:t>
      </w:r>
      <w:r w:rsidR="00982840">
        <w:rPr>
          <w:rFonts w:ascii="Arial" w:hAnsi="Arial" w:cs="Arial"/>
          <w:b/>
          <w:bCs/>
        </w:rPr>
        <w:t>2</w:t>
      </w:r>
    </w:p>
    <w:p w:rsidR="009D13E0" w:rsidRDefault="009D13E0" w:rsidP="009D13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zasadnutia ŠTK SZRK</w:t>
      </w:r>
    </w:p>
    <w:p w:rsidR="009D13E0" w:rsidRDefault="009D13E0" w:rsidP="009D13E0">
      <w:r>
        <w:rPr>
          <w:b/>
          <w:bCs/>
        </w:rPr>
        <w:t>Termín:</w:t>
      </w:r>
      <w:r>
        <w:tab/>
      </w:r>
      <w:r w:rsidR="00982840">
        <w:t>08</w:t>
      </w:r>
      <w:r>
        <w:t>.</w:t>
      </w:r>
      <w:r w:rsidR="00982840">
        <w:t>02</w:t>
      </w:r>
      <w:r>
        <w:t>.201</w:t>
      </w:r>
      <w:r w:rsidR="00982840">
        <w:t>2</w:t>
      </w:r>
    </w:p>
    <w:p w:rsidR="009D13E0" w:rsidRDefault="009D13E0" w:rsidP="009D13E0">
      <w:r>
        <w:rPr>
          <w:b/>
          <w:bCs/>
        </w:rPr>
        <w:t>Miesto:</w:t>
      </w:r>
      <w:r>
        <w:tab/>
      </w:r>
      <w:r>
        <w:tab/>
      </w:r>
      <w:r w:rsidR="00AF3674">
        <w:t>Piešťany</w:t>
      </w:r>
    </w:p>
    <w:p w:rsidR="009D13E0" w:rsidRDefault="009D13E0" w:rsidP="009D13E0">
      <w:r>
        <w:rPr>
          <w:b/>
          <w:bCs/>
        </w:rPr>
        <w:t>Prítomní:</w:t>
      </w:r>
      <w:r>
        <w:tab/>
        <w:t>Milan Oršula, Miroslav Haviar, Boris Bergendi, Dušan Šinka</w:t>
      </w:r>
      <w:r w:rsidR="00F07D86">
        <w:t>,</w:t>
      </w:r>
      <w:r w:rsidR="00F07D86" w:rsidRPr="00F07D86">
        <w:t xml:space="preserve"> </w:t>
      </w:r>
      <w:r w:rsidR="00F07D86">
        <w:t>Ľuboš Kunc</w:t>
      </w:r>
    </w:p>
    <w:p w:rsidR="00DB0FE4" w:rsidRDefault="00DB0FE4" w:rsidP="00AF3674">
      <w:pPr>
        <w:pStyle w:val="Odsekzoznamu1"/>
        <w:ind w:left="1080"/>
        <w:jc w:val="both"/>
      </w:pPr>
    </w:p>
    <w:p w:rsidR="009D13E0" w:rsidRDefault="00A443C7" w:rsidP="009D13E0">
      <w:pPr>
        <w:pStyle w:val="Odsekzoznamu1"/>
        <w:numPr>
          <w:ilvl w:val="0"/>
          <w:numId w:val="5"/>
        </w:numPr>
        <w:jc w:val="both"/>
      </w:pPr>
      <w:r>
        <w:t xml:space="preserve">ŠTK </w:t>
      </w:r>
      <w:r w:rsidR="002A2838">
        <w:t xml:space="preserve">prerokovala </w:t>
      </w:r>
      <w:r>
        <w:t>a schválila postupne propozície všetkých podujatí kalendára SZRK. V</w:t>
      </w:r>
      <w:r w:rsidR="002A2838">
        <w:t xml:space="preserve"> n</w:t>
      </w:r>
      <w:r>
        <w:t>iekt</w:t>
      </w:r>
      <w:r w:rsidR="002A2838">
        <w:t>o</w:t>
      </w:r>
      <w:r>
        <w:t>rých prípadoch (</w:t>
      </w:r>
      <w:r w:rsidR="002A2838">
        <w:t>Regata</w:t>
      </w:r>
      <w:r>
        <w:t xml:space="preserve"> nádejí a VC Komárna</w:t>
      </w:r>
      <w:r w:rsidR="002A2838">
        <w:t>)</w:t>
      </w:r>
      <w:r>
        <w:t xml:space="preserve"> </w:t>
      </w:r>
      <w:proofErr w:type="spellStart"/>
      <w:r>
        <w:t>prejedná</w:t>
      </w:r>
      <w:proofErr w:type="spellEnd"/>
      <w:r>
        <w:t xml:space="preserve"> Boris </w:t>
      </w:r>
      <w:proofErr w:type="spellStart"/>
      <w:r>
        <w:t>Bergendi</w:t>
      </w:r>
      <w:proofErr w:type="spellEnd"/>
      <w:r>
        <w:t xml:space="preserve"> </w:t>
      </w:r>
      <w:r w:rsidR="002A2838">
        <w:t>disciplíny s organizátorom.</w:t>
      </w:r>
    </w:p>
    <w:p w:rsidR="009D13E0" w:rsidRDefault="002B187F" w:rsidP="009D13E0">
      <w:pPr>
        <w:pStyle w:val="Odsekzoznamu1"/>
        <w:numPr>
          <w:ilvl w:val="0"/>
          <w:numId w:val="5"/>
        </w:numPr>
        <w:jc w:val="both"/>
      </w:pPr>
      <w:r>
        <w:t xml:space="preserve">ŠTK prerokovala </w:t>
      </w:r>
      <w:r w:rsidR="002A2838">
        <w:t>počty rozhodcov na jednotlivé podujatia</w:t>
      </w:r>
      <w:r>
        <w:t>,</w:t>
      </w:r>
    </w:p>
    <w:p w:rsidR="009D13E0" w:rsidRDefault="009D13E0" w:rsidP="009D13E0">
      <w:pPr>
        <w:pStyle w:val="Odsekzoznamu1"/>
        <w:numPr>
          <w:ilvl w:val="0"/>
          <w:numId w:val="5"/>
        </w:numPr>
        <w:jc w:val="both"/>
      </w:pPr>
      <w:r>
        <w:t xml:space="preserve">ŠTK </w:t>
      </w:r>
      <w:r w:rsidR="002A2838">
        <w:t>schválila Smernice SP</w:t>
      </w:r>
      <w:r w:rsidR="001B7931">
        <w:t xml:space="preserve"> pre rok  2012</w:t>
      </w:r>
      <w:r w:rsidR="002A2838">
        <w:t>,</w:t>
      </w:r>
    </w:p>
    <w:p w:rsidR="009D13E0" w:rsidRDefault="009D13E0" w:rsidP="009D13E0">
      <w:pPr>
        <w:pStyle w:val="Odsekzoznamu1"/>
        <w:numPr>
          <w:ilvl w:val="0"/>
          <w:numId w:val="5"/>
        </w:numPr>
        <w:jc w:val="both"/>
      </w:pPr>
      <w:r>
        <w:t xml:space="preserve">ŠTK prerokovala </w:t>
      </w:r>
      <w:r w:rsidR="002A2838">
        <w:t>a schválila prestup Mateja Rusnáka</w:t>
      </w:r>
      <w:r w:rsidR="00AE75FE">
        <w:t xml:space="preserve">. </w:t>
      </w:r>
      <w:r w:rsidR="002A2838">
        <w:t xml:space="preserve"> </w:t>
      </w:r>
    </w:p>
    <w:p w:rsidR="00AE75FE" w:rsidRDefault="002A2838" w:rsidP="009D13E0">
      <w:pPr>
        <w:pStyle w:val="Odsekzoznamu1"/>
        <w:numPr>
          <w:ilvl w:val="0"/>
          <w:numId w:val="5"/>
        </w:numPr>
        <w:jc w:val="both"/>
      </w:pPr>
      <w:r>
        <w:t xml:space="preserve">ŠTK sa v problematike organizácie Rozlúčkových pretekov uzniesla na konzultácii s Jaroslavom </w:t>
      </w:r>
      <w:proofErr w:type="spellStart"/>
      <w:r>
        <w:t>Ostrčilom</w:t>
      </w:r>
      <w:proofErr w:type="spellEnd"/>
      <w:r>
        <w:t xml:space="preserve">. ŠTK bude zastúpená Milanom </w:t>
      </w:r>
      <w:proofErr w:type="spellStart"/>
      <w:r>
        <w:t>Oršulom</w:t>
      </w:r>
      <w:proofErr w:type="spellEnd"/>
      <w:r>
        <w:t>.</w:t>
      </w:r>
    </w:p>
    <w:p w:rsidR="002A2838" w:rsidRDefault="002A2838" w:rsidP="009D13E0">
      <w:pPr>
        <w:pStyle w:val="Odsekzoznamu1"/>
        <w:numPr>
          <w:ilvl w:val="0"/>
          <w:numId w:val="5"/>
        </w:numPr>
        <w:jc w:val="both"/>
      </w:pPr>
      <w:r>
        <w:t xml:space="preserve">SZRK usporiada školenie rozhodcov I. triedy a školenie obsluhy cieľového záznamu </w:t>
      </w:r>
      <w:proofErr w:type="spellStart"/>
      <w:r>
        <w:t>MariTime</w:t>
      </w:r>
      <w:proofErr w:type="spellEnd"/>
      <w:r>
        <w:t xml:space="preserve"> 31.3.2012 v Bratislave. </w:t>
      </w:r>
      <w:r w:rsidR="00842EAC">
        <w:t xml:space="preserve">Školitelia </w:t>
      </w:r>
      <w:r>
        <w:t>rozhodcov bud</w:t>
      </w:r>
      <w:r w:rsidR="00842EAC">
        <w:t xml:space="preserve">ú Milan Oršula, Miroslav Haviar, Ľuboš Kunc. Školiteľ </w:t>
      </w:r>
      <w:proofErr w:type="spellStart"/>
      <w:r w:rsidR="00842EAC">
        <w:t>MariTime</w:t>
      </w:r>
      <w:proofErr w:type="spellEnd"/>
      <w:r w:rsidR="00842EAC">
        <w:t xml:space="preserve"> bude Juraj </w:t>
      </w:r>
      <w:proofErr w:type="spellStart"/>
      <w:r w:rsidR="00842EAC">
        <w:t>Záborský</w:t>
      </w:r>
      <w:proofErr w:type="spellEnd"/>
      <w:r w:rsidR="00842EAC">
        <w:t>. Boris Bergendi osloví kluby, ktoré majú nedostatok rozhodcov, aby prihlásili na školenie niektorých svojich členov.</w:t>
      </w:r>
    </w:p>
    <w:p w:rsidR="008270F7" w:rsidRDefault="008270F7" w:rsidP="009D13E0">
      <w:pPr>
        <w:pStyle w:val="Odsekzoznamu1"/>
        <w:numPr>
          <w:ilvl w:val="0"/>
          <w:numId w:val="5"/>
        </w:numPr>
        <w:jc w:val="both"/>
      </w:pPr>
      <w:r>
        <w:t>Boris Bergendi vypracoval</w:t>
      </w:r>
      <w:r w:rsidR="00842EAC">
        <w:t xml:space="preserve"> usmernenie pre zabezpečovanie schváleného počtu rozhodcov na preteky</w:t>
      </w:r>
      <w:r>
        <w:t>. ŠTK schválila usmernenie v konečnom znení, ktoré bude zaslané na kluby:</w:t>
      </w:r>
    </w:p>
    <w:p w:rsidR="00842EAC" w:rsidRDefault="008270F7" w:rsidP="008270F7">
      <w:pPr>
        <w:pStyle w:val="Odsekzoznamu1"/>
        <w:jc w:val="both"/>
      </w:pPr>
      <w:r>
        <w:t>„Z dôvodu nedostatku rozhodcov a predpokladu nutného rovnakého príspevku klubov a oddielov k regulárnemu priebehu pretekov sa ŠTK uznieslo na nasledovnom usmernení:</w:t>
      </w:r>
      <w:r>
        <w:br/>
      </w:r>
      <w:r>
        <w:br/>
        <w:t>ŠTK vydáva prostredníctvom Spravodaj</w:t>
      </w:r>
      <w:r>
        <w:rPr>
          <w:b/>
          <w:bCs/>
        </w:rPr>
        <w:t>cu</w:t>
      </w:r>
      <w:r>
        <w:t xml:space="preserve">, ako aj oficiálnej stránky </w:t>
      </w:r>
      <w:hyperlink r:id="rId7" w:history="1">
        <w:r>
          <w:rPr>
            <w:rStyle w:val="Hypertextovprepojenie"/>
          </w:rPr>
          <w:t>www.canoe.sk</w:t>
        </w:r>
      </w:hyperlink>
      <w:r>
        <w:t xml:space="preserve"> propozície pre jednotlivé preteky aj s nomináciou rozhodcov. V prípade nedostatku rozhodcov sa v riadku „Rozhodcovia“ uvedú skratky klubov, z ktorých každý bude mať povinnosť zabezpečiť jedného rozhodcu na predmetné preteky a nahlásiť ho na mailovú adresu SZRK </w:t>
      </w:r>
      <w:hyperlink r:id="rId8" w:history="1">
        <w:r>
          <w:rPr>
            <w:rStyle w:val="Hypertextovprepojenie"/>
          </w:rPr>
          <w:t>canoe@canoe.sk</w:t>
        </w:r>
      </w:hyperlink>
      <w:r>
        <w:t xml:space="preserve">  najneskôr 8 dní pred prvým dňom predmetných pretekov. V prípade, ak tak nespraví, zaplatí tzv. rozhodcovský poplatok, vo výške 50,- €. Ak tento poplatok klub/oddiel nezaplatí do začiatku predmetných pretekov, bude mu znížená v tej sezóne dotácia na kluby o </w:t>
      </w:r>
      <w:r w:rsidRPr="00DE721D">
        <w:rPr>
          <w:bCs/>
        </w:rPr>
        <w:t>100</w:t>
      </w:r>
      <w:r w:rsidRPr="00DE721D">
        <w:t>,- €.</w:t>
      </w:r>
      <w:r>
        <w:t xml:space="preserve"> Kluby budú uvádzané cyklicky </w:t>
      </w:r>
      <w:r w:rsidRPr="00DE721D">
        <w:rPr>
          <w:bCs/>
        </w:rPr>
        <w:t>podľa minuloročného poradia v Slovenskom pohári</w:t>
      </w:r>
      <w:r w:rsidRPr="00DE721D">
        <w:t>.</w:t>
      </w:r>
      <w:r>
        <w:t xml:space="preserve"> Nebudú uvádzané kluby/oddiely, ktorých rozhodcovia absolvovali v predošlej sezóne spolu minimálne 18 </w:t>
      </w:r>
      <w:proofErr w:type="spellStart"/>
      <w:r>
        <w:t>človekodní</w:t>
      </w:r>
      <w:proofErr w:type="spellEnd"/>
      <w:r>
        <w:t>. Rozhodcovia sú zverejnení na zväzovej stránke, v časti Spravodajca / abecedný adresár SZRK, s označením  „R“ za menom.“</w:t>
      </w:r>
      <w:r w:rsidR="00842EAC">
        <w:t xml:space="preserve">. </w:t>
      </w:r>
    </w:p>
    <w:p w:rsidR="00842EAC" w:rsidRDefault="00842EAC" w:rsidP="009D13E0">
      <w:pPr>
        <w:pStyle w:val="Odsekzoznamu1"/>
        <w:numPr>
          <w:ilvl w:val="0"/>
          <w:numId w:val="5"/>
        </w:numPr>
        <w:jc w:val="both"/>
      </w:pPr>
      <w:r>
        <w:t>Sekretariát zašle organizátorom podujatí odporučenie o vymedzení priestoru pre štartéra. Vyhradenie plochy páskou o rozmere cca 3x3 metre.</w:t>
      </w:r>
    </w:p>
    <w:p w:rsidR="00842EAC" w:rsidRDefault="00842EAC" w:rsidP="009D13E0">
      <w:pPr>
        <w:pStyle w:val="Odsekzoznamu1"/>
        <w:numPr>
          <w:ilvl w:val="0"/>
          <w:numId w:val="5"/>
        </w:numPr>
        <w:jc w:val="both"/>
      </w:pPr>
      <w:r>
        <w:lastRenderedPageBreak/>
        <w:t>ŠTK zobralo na vedomie zmenu názvu klubu Športová škola Trenčín na Športové Gymnázium Trenčín a zmenu používanej skratky na ŠGT.</w:t>
      </w:r>
    </w:p>
    <w:p w:rsidR="00842EAC" w:rsidRDefault="00842EAC" w:rsidP="009D13E0">
      <w:pPr>
        <w:pStyle w:val="Odsekzoznamu1"/>
        <w:numPr>
          <w:ilvl w:val="0"/>
          <w:numId w:val="5"/>
        </w:numPr>
        <w:jc w:val="both"/>
      </w:pPr>
      <w:r>
        <w:t xml:space="preserve">Boris Bergendi informoval o požiadavke </w:t>
      </w:r>
      <w:proofErr w:type="spellStart"/>
      <w:r>
        <w:t>Športcentra</w:t>
      </w:r>
      <w:proofErr w:type="spellEnd"/>
      <w:r>
        <w:t xml:space="preserve"> </w:t>
      </w:r>
      <w:proofErr w:type="spellStart"/>
      <w:r>
        <w:t>Račice</w:t>
      </w:r>
      <w:proofErr w:type="spellEnd"/>
      <w:r>
        <w:t xml:space="preserve"> na zmenu termínu II.KP z 9.-10.6.2012 na iný termín. Boris Bergendi osloví trénerov stredísk.</w:t>
      </w:r>
    </w:p>
    <w:p w:rsidR="00842EAC" w:rsidRDefault="00842EAC" w:rsidP="009D13E0">
      <w:pPr>
        <w:pStyle w:val="Odsekzoznamu1"/>
        <w:numPr>
          <w:ilvl w:val="0"/>
          <w:numId w:val="5"/>
        </w:numPr>
        <w:jc w:val="both"/>
      </w:pPr>
      <w:r>
        <w:t xml:space="preserve">Boris Bergendi informoval, že 14.4. prebehne školenie trénerov </w:t>
      </w:r>
      <w:proofErr w:type="spellStart"/>
      <w:r>
        <w:t>I.triedy</w:t>
      </w:r>
      <w:proofErr w:type="spellEnd"/>
      <w:r>
        <w:t xml:space="preserve"> </w:t>
      </w:r>
    </w:p>
    <w:p w:rsidR="00AE75FE" w:rsidRDefault="00AE75FE" w:rsidP="009D13E0">
      <w:pPr>
        <w:pStyle w:val="Odsekzoznamu1"/>
        <w:rPr>
          <w:rFonts w:asciiTheme="minorHAnsi" w:hAnsiTheme="minorHAnsi" w:cstheme="minorHAnsi"/>
        </w:rPr>
      </w:pPr>
    </w:p>
    <w:p w:rsidR="00AE75FE" w:rsidRDefault="00AE75FE" w:rsidP="009D13E0">
      <w:pPr>
        <w:pStyle w:val="Odsekzoznamu1"/>
        <w:rPr>
          <w:rFonts w:asciiTheme="minorHAnsi" w:hAnsiTheme="minorHAnsi" w:cstheme="minorHAnsi"/>
        </w:rPr>
      </w:pPr>
    </w:p>
    <w:p w:rsidR="009D13E0" w:rsidRPr="00AE75FE" w:rsidRDefault="009D13E0" w:rsidP="009D13E0">
      <w:pPr>
        <w:pStyle w:val="Odsekzoznamu1"/>
        <w:rPr>
          <w:rFonts w:asciiTheme="minorHAnsi" w:hAnsiTheme="minorHAnsi" w:cstheme="minorHAnsi"/>
        </w:rPr>
      </w:pPr>
      <w:r w:rsidRPr="00AE75FE">
        <w:rPr>
          <w:rFonts w:asciiTheme="minorHAnsi" w:hAnsiTheme="minorHAnsi" w:cstheme="minorHAnsi"/>
        </w:rPr>
        <w:t>Zapísal:</w:t>
      </w:r>
      <w:r w:rsidRPr="00AE75FE">
        <w:rPr>
          <w:rFonts w:asciiTheme="minorHAnsi" w:hAnsiTheme="minorHAnsi" w:cstheme="minorHAnsi"/>
        </w:rPr>
        <w:tab/>
        <w:t xml:space="preserve">Boris Bergendi </w:t>
      </w:r>
    </w:p>
    <w:p w:rsidR="00BD6A5C" w:rsidRPr="00AE75FE" w:rsidRDefault="00842EAC" w:rsidP="009D13E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Overil:</w:t>
      </w:r>
      <w:r>
        <w:rPr>
          <w:rFonts w:asciiTheme="minorHAnsi" w:hAnsiTheme="minorHAnsi" w:cstheme="minorHAnsi"/>
        </w:rPr>
        <w:tab/>
      </w:r>
      <w:r w:rsidR="009D13E0" w:rsidRPr="00AE75FE">
        <w:rPr>
          <w:rFonts w:asciiTheme="minorHAnsi" w:hAnsiTheme="minorHAnsi" w:cstheme="minorHAnsi"/>
        </w:rPr>
        <w:t>Milan Oršula</w:t>
      </w:r>
    </w:p>
    <w:sectPr w:rsidR="00BD6A5C" w:rsidRPr="00AE75FE" w:rsidSect="009D13E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3118"/>
    <w:multiLevelType w:val="hybridMultilevel"/>
    <w:tmpl w:val="554EF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984"/>
    <w:multiLevelType w:val="hybridMultilevel"/>
    <w:tmpl w:val="554EF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AF8"/>
    <w:multiLevelType w:val="hybridMultilevel"/>
    <w:tmpl w:val="EB5E1F64"/>
    <w:lvl w:ilvl="0" w:tplc="6A8A8E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7E35"/>
    <w:multiLevelType w:val="hybridMultilevel"/>
    <w:tmpl w:val="48AC6A4A"/>
    <w:lvl w:ilvl="0" w:tplc="340E8F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DD76B6"/>
    <w:multiLevelType w:val="hybridMultilevel"/>
    <w:tmpl w:val="464C22BC"/>
    <w:lvl w:ilvl="0" w:tplc="E25C72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B40EE"/>
    <w:rsid w:val="000C574E"/>
    <w:rsid w:val="00120BC8"/>
    <w:rsid w:val="0016740D"/>
    <w:rsid w:val="001A3D96"/>
    <w:rsid w:val="001B7931"/>
    <w:rsid w:val="00257CAA"/>
    <w:rsid w:val="002A2838"/>
    <w:rsid w:val="002B187F"/>
    <w:rsid w:val="002B33D9"/>
    <w:rsid w:val="002D11E3"/>
    <w:rsid w:val="003163D3"/>
    <w:rsid w:val="00323598"/>
    <w:rsid w:val="003811F5"/>
    <w:rsid w:val="003A4279"/>
    <w:rsid w:val="003B3D90"/>
    <w:rsid w:val="0045354C"/>
    <w:rsid w:val="00466F35"/>
    <w:rsid w:val="0047251B"/>
    <w:rsid w:val="004E07BB"/>
    <w:rsid w:val="004E626A"/>
    <w:rsid w:val="00541697"/>
    <w:rsid w:val="00591365"/>
    <w:rsid w:val="005C0228"/>
    <w:rsid w:val="00715FAB"/>
    <w:rsid w:val="007B2929"/>
    <w:rsid w:val="008270F7"/>
    <w:rsid w:val="00842EAC"/>
    <w:rsid w:val="00846826"/>
    <w:rsid w:val="00881677"/>
    <w:rsid w:val="00882C69"/>
    <w:rsid w:val="008C3F5C"/>
    <w:rsid w:val="008D7D98"/>
    <w:rsid w:val="008E7DDF"/>
    <w:rsid w:val="00902441"/>
    <w:rsid w:val="009375AE"/>
    <w:rsid w:val="00964BD2"/>
    <w:rsid w:val="00975F72"/>
    <w:rsid w:val="00982840"/>
    <w:rsid w:val="00982B61"/>
    <w:rsid w:val="009D13E0"/>
    <w:rsid w:val="00A044C7"/>
    <w:rsid w:val="00A04772"/>
    <w:rsid w:val="00A41B10"/>
    <w:rsid w:val="00A443C7"/>
    <w:rsid w:val="00A83BD3"/>
    <w:rsid w:val="00A914AC"/>
    <w:rsid w:val="00AC3F07"/>
    <w:rsid w:val="00AE75FE"/>
    <w:rsid w:val="00AF3674"/>
    <w:rsid w:val="00AF5031"/>
    <w:rsid w:val="00BA7366"/>
    <w:rsid w:val="00BD6A5C"/>
    <w:rsid w:val="00BF7AF5"/>
    <w:rsid w:val="00C1065B"/>
    <w:rsid w:val="00C21ED6"/>
    <w:rsid w:val="00C237CE"/>
    <w:rsid w:val="00C306D7"/>
    <w:rsid w:val="00CB3EC0"/>
    <w:rsid w:val="00CC5ECC"/>
    <w:rsid w:val="00DB0FE4"/>
    <w:rsid w:val="00E04278"/>
    <w:rsid w:val="00E56307"/>
    <w:rsid w:val="00EA19DA"/>
    <w:rsid w:val="00EB2A0F"/>
    <w:rsid w:val="00EC1319"/>
    <w:rsid w:val="00F07D86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677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F7AF5"/>
    <w:pPr>
      <w:ind w:left="720"/>
    </w:pPr>
  </w:style>
  <w:style w:type="paragraph" w:styleId="Bezriadkovania">
    <w:name w:val="No Spacing"/>
    <w:uiPriority w:val="99"/>
    <w:qFormat/>
    <w:rsid w:val="00A41B10"/>
    <w:rPr>
      <w:rFonts w:cs="Calibri"/>
      <w:lang w:eastAsia="en-US"/>
    </w:rPr>
  </w:style>
  <w:style w:type="paragraph" w:customStyle="1" w:styleId="Odsekzoznamu1">
    <w:name w:val="Odsek zoznamu1"/>
    <w:basedOn w:val="Normlny"/>
    <w:rsid w:val="009D13E0"/>
    <w:pPr>
      <w:ind w:left="720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27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677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F7AF5"/>
    <w:pPr>
      <w:ind w:left="720"/>
    </w:pPr>
  </w:style>
  <w:style w:type="paragraph" w:styleId="Bezriadkovania">
    <w:name w:val="No Spacing"/>
    <w:uiPriority w:val="99"/>
    <w:qFormat/>
    <w:rsid w:val="00A41B10"/>
    <w:rPr>
      <w:rFonts w:cs="Calibri"/>
      <w:lang w:eastAsia="en-US"/>
    </w:rPr>
  </w:style>
  <w:style w:type="paragraph" w:customStyle="1" w:styleId="Odsekzoznamu1">
    <w:name w:val="Odsek zoznamu1"/>
    <w:basedOn w:val="Normlny"/>
    <w:rsid w:val="009D13E0"/>
    <w:pPr>
      <w:ind w:left="720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27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e@canoe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o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2221-D304-4064-B5E6-BEE333C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 3/11</vt:lpstr>
    </vt:vector>
  </TitlesOfParts>
  <Company>MO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 3/11</dc:title>
  <dc:creator>Bergendi</dc:creator>
  <cp:lastModifiedBy>Brano</cp:lastModifiedBy>
  <cp:revision>2</cp:revision>
  <dcterms:created xsi:type="dcterms:W3CDTF">2012-03-21T08:38:00Z</dcterms:created>
  <dcterms:modified xsi:type="dcterms:W3CDTF">2012-03-21T08:38:00Z</dcterms:modified>
</cp:coreProperties>
</file>