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6"/>
      </w:tblGrid>
      <w:tr w:rsidR="009D5242" w:rsidRPr="0081276C" w14:paraId="1BDF81CC" w14:textId="77777777">
        <w:trPr>
          <w:trHeight w:val="2880"/>
          <w:jc w:val="center"/>
        </w:trPr>
        <w:tc>
          <w:tcPr>
            <w:tcW w:w="5000" w:type="pct"/>
          </w:tcPr>
          <w:p w14:paraId="5C0C9A39" w14:textId="77777777" w:rsidR="00BC04F5" w:rsidRPr="0081276C" w:rsidRDefault="009A661D" w:rsidP="00BC04F5">
            <w:pPr>
              <w:pStyle w:val="NoSpacing"/>
              <w:jc w:val="center"/>
              <w:rPr>
                <w:rFonts w:asciiTheme="minorHAnsi" w:hAnsiTheme="minorHAnsi" w:cstheme="minorHAnsi"/>
                <w:caps/>
              </w:rPr>
            </w:pPr>
            <w:r w:rsidRPr="0081276C">
              <w:rPr>
                <w:rFonts w:asciiTheme="minorHAnsi" w:hAnsiTheme="minorHAnsi" w:cstheme="minorHAnsi"/>
                <w:caps/>
              </w:rPr>
              <w:t>Slovenská kanoistika, občianské združenie</w:t>
            </w:r>
            <w:r w:rsidR="0092577B" w:rsidRPr="0081276C">
              <w:rPr>
                <w:rFonts w:asciiTheme="minorHAnsi" w:hAnsiTheme="minorHAnsi" w:cstheme="minorHAnsi"/>
                <w:caps/>
              </w:rPr>
              <w:t>,</w:t>
            </w:r>
          </w:p>
          <w:p w14:paraId="6A856E25" w14:textId="77777777" w:rsidR="0092577B" w:rsidRPr="0081276C" w:rsidRDefault="0092577B" w:rsidP="00BC04F5">
            <w:pPr>
              <w:pStyle w:val="NoSpacing"/>
              <w:jc w:val="center"/>
              <w:rPr>
                <w:rFonts w:asciiTheme="minorHAnsi" w:hAnsiTheme="minorHAnsi" w:cstheme="minorHAnsi"/>
                <w:caps/>
              </w:rPr>
            </w:pPr>
            <w:r w:rsidRPr="0081276C">
              <w:rPr>
                <w:rFonts w:asciiTheme="minorHAnsi" w:hAnsiTheme="minorHAnsi" w:cstheme="minorHAnsi"/>
                <w:caps/>
              </w:rPr>
              <w:t>junácka 6, 83104 bratislava, IČO:</w:t>
            </w:r>
            <w:r w:rsidR="00DE5B17" w:rsidRPr="0081276C">
              <w:rPr>
                <w:rFonts w:asciiTheme="minorHAnsi" w:hAnsiTheme="minorHAnsi" w:cstheme="minorHAnsi"/>
                <w:caps/>
              </w:rPr>
              <w:t xml:space="preserve"> 50 434 101</w:t>
            </w:r>
          </w:p>
        </w:tc>
      </w:tr>
      <w:tr w:rsidR="009D5242" w:rsidRPr="0081276C" w14:paraId="0AAFFC36" w14:textId="77777777" w:rsidTr="00BC04F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6883285A" w14:textId="187FFBF3" w:rsidR="00BC04F5" w:rsidRPr="0081276C" w:rsidRDefault="00BC04F5" w:rsidP="008124A2">
            <w:pPr>
              <w:pStyle w:val="NoSpacing"/>
              <w:jc w:val="center"/>
              <w:rPr>
                <w:rFonts w:asciiTheme="minorHAnsi" w:hAnsiTheme="minorHAnsi" w:cstheme="minorHAnsi"/>
                <w:sz w:val="80"/>
                <w:szCs w:val="80"/>
              </w:rPr>
            </w:pPr>
            <w:r w:rsidRPr="0081276C">
              <w:rPr>
                <w:rFonts w:asciiTheme="minorHAnsi" w:hAnsiTheme="minorHAnsi" w:cstheme="minorHAnsi"/>
                <w:sz w:val="80"/>
                <w:szCs w:val="80"/>
              </w:rPr>
              <w:t>Výročná správa 20</w:t>
            </w:r>
            <w:r w:rsidR="002078EF">
              <w:rPr>
                <w:rFonts w:asciiTheme="minorHAnsi" w:hAnsiTheme="minorHAnsi" w:cstheme="minorHAnsi"/>
                <w:sz w:val="80"/>
                <w:szCs w:val="80"/>
              </w:rPr>
              <w:t>2</w:t>
            </w:r>
            <w:r w:rsidR="00AE157A">
              <w:rPr>
                <w:rFonts w:asciiTheme="minorHAnsi" w:hAnsiTheme="minorHAnsi" w:cstheme="minorHAnsi"/>
                <w:sz w:val="80"/>
                <w:szCs w:val="80"/>
              </w:rPr>
              <w:t>3</w:t>
            </w:r>
          </w:p>
        </w:tc>
      </w:tr>
      <w:tr w:rsidR="009D5242" w:rsidRPr="0081276C" w14:paraId="5B583824" w14:textId="77777777" w:rsidTr="00BC04F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1C6B4C3B" w14:textId="77777777" w:rsidR="00BC04F5" w:rsidRPr="0081276C" w:rsidRDefault="0092577B" w:rsidP="00BC04F5">
            <w:pPr>
              <w:pStyle w:val="NoSpacing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81276C">
              <w:rPr>
                <w:rFonts w:asciiTheme="minorHAnsi" w:hAnsiTheme="minorHAnsi" w:cstheme="minorHAnsi"/>
                <w:sz w:val="44"/>
                <w:szCs w:val="44"/>
              </w:rPr>
              <w:t xml:space="preserve">Slovenská kanoistika </w:t>
            </w:r>
          </w:p>
        </w:tc>
      </w:tr>
      <w:tr w:rsidR="009D5242" w:rsidRPr="0081276C" w14:paraId="4ADF41AB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626EAC92" w14:textId="77777777" w:rsidR="00BC04F5" w:rsidRPr="0081276C" w:rsidRDefault="00BC04F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5242" w:rsidRPr="0081276C" w14:paraId="491550CA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71E714C9" w14:textId="77777777" w:rsidR="00BC04F5" w:rsidRPr="0081276C" w:rsidRDefault="00BC04F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4F5" w:rsidRPr="0081276C" w14:paraId="2EC0A866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1C93344" w14:textId="77777777" w:rsidR="00BC04F5" w:rsidRPr="0081276C" w:rsidRDefault="00BC04F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090BBA" w14:textId="77777777" w:rsidR="00BC04F5" w:rsidRPr="0081276C" w:rsidRDefault="00BC04F5">
      <w:pPr>
        <w:rPr>
          <w:rFonts w:asciiTheme="minorHAnsi" w:hAnsiTheme="minorHAnsi" w:cstheme="minorHAnsi"/>
        </w:rPr>
      </w:pPr>
    </w:p>
    <w:p w14:paraId="66139AA9" w14:textId="77777777" w:rsidR="00BC04F5" w:rsidRPr="0081276C" w:rsidRDefault="00BC04F5">
      <w:pPr>
        <w:rPr>
          <w:rFonts w:asciiTheme="minorHAnsi" w:hAnsiTheme="minorHAnsi" w:cstheme="minorHAnsi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356"/>
      </w:tblGrid>
      <w:tr w:rsidR="009D5242" w:rsidRPr="0081276C" w14:paraId="09D47D28" w14:textId="77777777">
        <w:tc>
          <w:tcPr>
            <w:tcW w:w="5000" w:type="pct"/>
          </w:tcPr>
          <w:p w14:paraId="19213929" w14:textId="77777777" w:rsidR="00BC04F5" w:rsidRPr="0081276C" w:rsidRDefault="00BC04F5" w:rsidP="00BC04F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1276C">
              <w:rPr>
                <w:rFonts w:asciiTheme="minorHAnsi" w:hAnsiTheme="minorHAnsi" w:cstheme="minorHAnsi"/>
              </w:rPr>
              <w:t xml:space="preserve">Výročná správa vyhotovená podľa </w:t>
            </w:r>
            <w:bookmarkStart w:id="0" w:name="_Hlk520280440"/>
            <w:r w:rsidRPr="0081276C">
              <w:rPr>
                <w:rFonts w:asciiTheme="minorHAnsi" w:hAnsiTheme="minorHAnsi" w:cstheme="minorHAnsi"/>
              </w:rPr>
              <w:t xml:space="preserve">§ </w:t>
            </w:r>
            <w:r w:rsidR="0092577B" w:rsidRPr="0081276C">
              <w:rPr>
                <w:rFonts w:asciiTheme="minorHAnsi" w:hAnsiTheme="minorHAnsi" w:cstheme="minorHAnsi"/>
              </w:rPr>
              <w:t xml:space="preserve">9 </w:t>
            </w:r>
            <w:r w:rsidRPr="0081276C">
              <w:rPr>
                <w:rFonts w:asciiTheme="minorHAnsi" w:hAnsiTheme="minorHAnsi" w:cstheme="minorHAnsi"/>
              </w:rPr>
              <w:t>zákona č.4</w:t>
            </w:r>
            <w:r w:rsidR="0092577B" w:rsidRPr="0081276C">
              <w:rPr>
                <w:rFonts w:asciiTheme="minorHAnsi" w:hAnsiTheme="minorHAnsi" w:cstheme="minorHAnsi"/>
              </w:rPr>
              <w:t>40</w:t>
            </w:r>
            <w:r w:rsidRPr="0081276C">
              <w:rPr>
                <w:rFonts w:asciiTheme="minorHAnsi" w:hAnsiTheme="minorHAnsi" w:cstheme="minorHAnsi"/>
              </w:rPr>
              <w:t>/2</w:t>
            </w:r>
            <w:r w:rsidR="0092577B" w:rsidRPr="0081276C">
              <w:rPr>
                <w:rFonts w:asciiTheme="minorHAnsi" w:hAnsiTheme="minorHAnsi" w:cstheme="minorHAnsi"/>
              </w:rPr>
              <w:t>015</w:t>
            </w:r>
            <w:r w:rsidRPr="0081276C">
              <w:rPr>
                <w:rFonts w:asciiTheme="minorHAnsi" w:hAnsiTheme="minorHAnsi" w:cstheme="minorHAnsi"/>
              </w:rPr>
              <w:t>Z.z. o </w:t>
            </w:r>
            <w:r w:rsidR="0092577B" w:rsidRPr="0081276C">
              <w:rPr>
                <w:rFonts w:asciiTheme="minorHAnsi" w:hAnsiTheme="minorHAnsi" w:cstheme="minorHAnsi"/>
              </w:rPr>
              <w:t>športe</w:t>
            </w:r>
          </w:p>
          <w:p w14:paraId="2A9AA5B9" w14:textId="77777777" w:rsidR="00BC04F5" w:rsidRPr="0081276C" w:rsidRDefault="00BC04F5" w:rsidP="00BC04F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1276C">
              <w:rPr>
                <w:rFonts w:asciiTheme="minorHAnsi" w:hAnsiTheme="minorHAnsi" w:cstheme="minorHAnsi"/>
              </w:rPr>
              <w:t>v znení neskorších predpisov</w:t>
            </w:r>
            <w:bookmarkEnd w:id="0"/>
          </w:p>
        </w:tc>
      </w:tr>
    </w:tbl>
    <w:p w14:paraId="37D21DEE" w14:textId="77777777" w:rsidR="00BC04F5" w:rsidRPr="0081276C" w:rsidRDefault="00BC04F5">
      <w:pPr>
        <w:rPr>
          <w:rFonts w:asciiTheme="minorHAnsi" w:hAnsiTheme="minorHAnsi" w:cstheme="minorHAnsi"/>
        </w:rPr>
      </w:pPr>
    </w:p>
    <w:p w14:paraId="12D3085C" w14:textId="77777777" w:rsidR="00884EC5" w:rsidRPr="0081276C" w:rsidRDefault="00884EC5" w:rsidP="00575342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44F45D2E" w14:textId="77777777" w:rsidR="00884EC5" w:rsidRPr="0081276C" w:rsidRDefault="00884EC5" w:rsidP="00575342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6DA78A8B" w14:textId="77777777" w:rsidR="00575342" w:rsidRPr="0081276C" w:rsidRDefault="00BC04F5" w:rsidP="00884EC5">
      <w:pPr>
        <w:rPr>
          <w:rFonts w:asciiTheme="minorHAnsi" w:hAnsiTheme="minorHAnsi" w:cstheme="minorHAnsi"/>
          <w:b/>
          <w:sz w:val="40"/>
          <w:szCs w:val="40"/>
        </w:rPr>
      </w:pPr>
      <w:r w:rsidRPr="0081276C"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4F7AF8B9" w14:textId="77777777" w:rsidR="00575342" w:rsidRPr="0081276C" w:rsidRDefault="00575342" w:rsidP="00096BC7">
      <w:pPr>
        <w:spacing w:after="120"/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lastRenderedPageBreak/>
        <w:t>Legislatívny rámec</w:t>
      </w:r>
      <w:r w:rsidR="00096BC7" w:rsidRPr="0081276C">
        <w:rPr>
          <w:rFonts w:asciiTheme="minorHAnsi" w:hAnsiTheme="minorHAnsi" w:cstheme="minorHAnsi"/>
          <w:b/>
          <w:sz w:val="28"/>
          <w:szCs w:val="28"/>
        </w:rPr>
        <w:t xml:space="preserve"> pre výročnú správu</w:t>
      </w:r>
    </w:p>
    <w:p w14:paraId="3BA49F5C" w14:textId="77777777" w:rsidR="00096BC7" w:rsidRPr="0081276C" w:rsidRDefault="007F326F" w:rsidP="00096BC7">
      <w:pPr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 xml:space="preserve">Občianske združenie </w:t>
      </w:r>
      <w:r w:rsidR="00575342" w:rsidRPr="0081276C">
        <w:rPr>
          <w:rFonts w:asciiTheme="minorHAnsi" w:hAnsiTheme="minorHAnsi" w:cstheme="minorHAnsi"/>
          <w:sz w:val="24"/>
          <w:szCs w:val="24"/>
        </w:rPr>
        <w:t>má povinnosť auditu podľa § 9 zákona č.</w:t>
      </w:r>
      <w:r w:rsidR="0092577B" w:rsidRPr="0081276C">
        <w:rPr>
          <w:rFonts w:asciiTheme="minorHAnsi" w:hAnsiTheme="minorHAnsi" w:cstheme="minorHAnsi"/>
          <w:sz w:val="24"/>
          <w:szCs w:val="24"/>
        </w:rPr>
        <w:t>440</w:t>
      </w:r>
      <w:r w:rsidR="00575342" w:rsidRPr="0081276C">
        <w:rPr>
          <w:rFonts w:asciiTheme="minorHAnsi" w:hAnsiTheme="minorHAnsi" w:cstheme="minorHAnsi"/>
          <w:sz w:val="24"/>
          <w:szCs w:val="24"/>
        </w:rPr>
        <w:t>/2</w:t>
      </w:r>
      <w:r w:rsidR="0092577B" w:rsidRPr="0081276C">
        <w:rPr>
          <w:rFonts w:asciiTheme="minorHAnsi" w:hAnsiTheme="minorHAnsi" w:cstheme="minorHAnsi"/>
          <w:sz w:val="24"/>
          <w:szCs w:val="24"/>
        </w:rPr>
        <w:t>015</w:t>
      </w:r>
      <w:r w:rsidR="00575342" w:rsidRPr="0081276C">
        <w:rPr>
          <w:rFonts w:asciiTheme="minorHAnsi" w:hAnsiTheme="minorHAnsi" w:cstheme="minorHAnsi"/>
          <w:sz w:val="24"/>
          <w:szCs w:val="24"/>
        </w:rPr>
        <w:t>Z.z. o</w:t>
      </w:r>
      <w:r w:rsidR="00F75111" w:rsidRPr="0081276C">
        <w:rPr>
          <w:rFonts w:asciiTheme="minorHAnsi" w:hAnsiTheme="minorHAnsi" w:cstheme="minorHAnsi"/>
          <w:sz w:val="24"/>
          <w:szCs w:val="24"/>
        </w:rPr>
        <w:t> </w:t>
      </w:r>
      <w:r w:rsidR="0092577B" w:rsidRPr="0081276C">
        <w:rPr>
          <w:rFonts w:asciiTheme="minorHAnsi" w:hAnsiTheme="minorHAnsi" w:cstheme="minorHAnsi"/>
          <w:sz w:val="24"/>
          <w:szCs w:val="24"/>
        </w:rPr>
        <w:t>športe</w:t>
      </w:r>
      <w:r w:rsidR="00F75111" w:rsidRPr="0081276C">
        <w:rPr>
          <w:rFonts w:asciiTheme="minorHAnsi" w:hAnsiTheme="minorHAnsi" w:cstheme="minorHAnsi"/>
          <w:sz w:val="24"/>
          <w:szCs w:val="24"/>
        </w:rPr>
        <w:t xml:space="preserve"> </w:t>
      </w:r>
      <w:r w:rsidR="00096BC7" w:rsidRPr="0081276C">
        <w:rPr>
          <w:rFonts w:asciiTheme="minorHAnsi" w:hAnsiTheme="minorHAnsi" w:cstheme="minorHAnsi"/>
          <w:sz w:val="24"/>
          <w:szCs w:val="24"/>
        </w:rPr>
        <w:t xml:space="preserve">v znení neskorších predpisov </w:t>
      </w:r>
      <w:r w:rsidR="00575342" w:rsidRPr="0081276C">
        <w:rPr>
          <w:rFonts w:asciiTheme="minorHAnsi" w:hAnsiTheme="minorHAnsi" w:cstheme="minorHAnsi"/>
          <w:sz w:val="24"/>
          <w:szCs w:val="24"/>
        </w:rPr>
        <w:t xml:space="preserve">a preto má aj povinnosť vyhotoviť výročnú správu </w:t>
      </w:r>
      <w:r w:rsidR="0092577B" w:rsidRPr="0081276C">
        <w:rPr>
          <w:rFonts w:asciiTheme="minorHAnsi" w:hAnsiTheme="minorHAnsi" w:cstheme="minorHAnsi"/>
          <w:sz w:val="24"/>
          <w:szCs w:val="24"/>
        </w:rPr>
        <w:t>tohto</w:t>
      </w:r>
      <w:r w:rsidR="00575342" w:rsidRPr="0081276C">
        <w:rPr>
          <w:rFonts w:asciiTheme="minorHAnsi" w:hAnsiTheme="minorHAnsi" w:cstheme="minorHAnsi"/>
          <w:sz w:val="24"/>
          <w:szCs w:val="24"/>
        </w:rPr>
        <w:t xml:space="preserve"> zákona. </w:t>
      </w:r>
    </w:p>
    <w:p w14:paraId="35825135" w14:textId="77777777" w:rsidR="00575342" w:rsidRPr="0081276C" w:rsidRDefault="00575342" w:rsidP="0093467A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Táto výročná správa podlieha tiež overeniu audítorom</w:t>
      </w:r>
      <w:r w:rsidR="003F3425" w:rsidRPr="0081276C">
        <w:rPr>
          <w:rFonts w:asciiTheme="minorHAnsi" w:hAnsiTheme="minorHAnsi" w:cstheme="minorHAnsi"/>
          <w:sz w:val="24"/>
          <w:szCs w:val="24"/>
        </w:rPr>
        <w:t xml:space="preserve">. </w:t>
      </w:r>
      <w:r w:rsidR="00096BC7" w:rsidRPr="0081276C">
        <w:rPr>
          <w:rFonts w:asciiTheme="minorHAnsi" w:hAnsiTheme="minorHAnsi" w:cstheme="minorHAnsi"/>
          <w:sz w:val="24"/>
          <w:szCs w:val="24"/>
        </w:rPr>
        <w:t>Táto v</w:t>
      </w:r>
      <w:r w:rsidRPr="0081276C">
        <w:rPr>
          <w:rFonts w:asciiTheme="minorHAnsi" w:hAnsiTheme="minorHAnsi" w:cstheme="minorHAnsi"/>
          <w:sz w:val="24"/>
          <w:szCs w:val="24"/>
        </w:rPr>
        <w:t>ýročná správa bude elektronicky uložená do</w:t>
      </w:r>
      <w:r w:rsidR="00096BC7" w:rsidRPr="0081276C">
        <w:rPr>
          <w:rFonts w:asciiTheme="minorHAnsi" w:hAnsiTheme="minorHAnsi" w:cstheme="minorHAnsi"/>
          <w:sz w:val="24"/>
          <w:szCs w:val="24"/>
        </w:rPr>
        <w:t xml:space="preserve"> registra účtovných závierok tak, ako to ustanovuje § 23 ods. 2 a § 23b ods. 4 zákona o účtovníctve.</w:t>
      </w:r>
    </w:p>
    <w:p w14:paraId="63722E5A" w14:textId="77777777" w:rsidR="00575342" w:rsidRPr="0081276C" w:rsidRDefault="00575342" w:rsidP="0093467A">
      <w:pPr>
        <w:ind w:left="0" w:firstLine="0"/>
        <w:jc w:val="both"/>
        <w:rPr>
          <w:rFonts w:asciiTheme="minorHAnsi" w:hAnsiTheme="minorHAnsi" w:cstheme="minorHAnsi"/>
        </w:rPr>
      </w:pPr>
    </w:p>
    <w:p w14:paraId="2E691334" w14:textId="77777777" w:rsidR="00CD6F01" w:rsidRPr="0081276C" w:rsidRDefault="0093467A" w:rsidP="00D61BAC">
      <w:pPr>
        <w:spacing w:after="120"/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t>Obsah</w:t>
      </w:r>
      <w:r w:rsidR="00096BC7" w:rsidRPr="0081276C">
        <w:rPr>
          <w:rFonts w:asciiTheme="minorHAnsi" w:hAnsiTheme="minorHAnsi" w:cstheme="minorHAnsi"/>
          <w:b/>
          <w:sz w:val="28"/>
          <w:szCs w:val="28"/>
        </w:rPr>
        <w:t xml:space="preserve"> výročnej správy</w:t>
      </w:r>
      <w:r w:rsidRPr="0081276C">
        <w:rPr>
          <w:rFonts w:asciiTheme="minorHAnsi" w:hAnsiTheme="minorHAnsi" w:cstheme="minorHAnsi"/>
          <w:b/>
          <w:sz w:val="28"/>
          <w:szCs w:val="28"/>
        </w:rPr>
        <w:t>:</w:t>
      </w:r>
    </w:p>
    <w:p w14:paraId="101289EF" w14:textId="77777777" w:rsidR="00884EC5" w:rsidRPr="0081276C" w:rsidRDefault="00884EC5" w:rsidP="00E72FDC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sk-SK"/>
        </w:rPr>
      </w:pPr>
      <w:r w:rsidRPr="0081276C">
        <w:rPr>
          <w:rFonts w:asciiTheme="minorHAnsi" w:hAnsiTheme="minorHAnsi" w:cstheme="minorHAnsi"/>
          <w:sz w:val="24"/>
          <w:szCs w:val="24"/>
          <w:lang w:eastAsia="sk-SK"/>
        </w:rPr>
        <w:t>Identifikačné údaje</w:t>
      </w:r>
      <w:r w:rsidR="007B1F41" w:rsidRPr="0081276C">
        <w:rPr>
          <w:rFonts w:asciiTheme="minorHAnsi" w:hAnsiTheme="minorHAnsi" w:cstheme="minorHAnsi"/>
          <w:sz w:val="24"/>
          <w:szCs w:val="24"/>
          <w:lang w:eastAsia="sk-SK"/>
        </w:rPr>
        <w:t>,</w:t>
      </w:r>
    </w:p>
    <w:p w14:paraId="324259B6" w14:textId="77777777" w:rsidR="00884EC5" w:rsidRPr="0081276C" w:rsidRDefault="00884EC5" w:rsidP="00A5781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Vývoj účtovnej jednotky a prehľad vykonávaných činností a projektov, prehľad dosiahnutých športových výsledkov,</w:t>
      </w:r>
    </w:p>
    <w:p w14:paraId="36786453" w14:textId="738A8AE5" w:rsidR="00884EC5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884EC5" w:rsidRPr="0081276C">
        <w:rPr>
          <w:rFonts w:asciiTheme="minorHAnsi" w:hAnsiTheme="minorHAnsi" w:cstheme="minorHAnsi"/>
          <w:sz w:val="24"/>
          <w:szCs w:val="24"/>
        </w:rPr>
        <w:t>očn</w:t>
      </w:r>
      <w:r w:rsidR="007B1F41" w:rsidRPr="0081276C">
        <w:rPr>
          <w:rFonts w:asciiTheme="minorHAnsi" w:hAnsiTheme="minorHAnsi" w:cstheme="minorHAnsi"/>
          <w:sz w:val="24"/>
          <w:szCs w:val="24"/>
        </w:rPr>
        <w:t>á</w:t>
      </w:r>
      <w:r w:rsidR="00884EC5" w:rsidRPr="0081276C">
        <w:rPr>
          <w:rFonts w:asciiTheme="minorHAnsi" w:hAnsiTheme="minorHAnsi" w:cstheme="minorHAnsi"/>
          <w:sz w:val="24"/>
          <w:szCs w:val="24"/>
        </w:rPr>
        <w:t xml:space="preserve"> účtovn</w:t>
      </w:r>
      <w:r w:rsidR="007B1F41" w:rsidRPr="0081276C">
        <w:rPr>
          <w:rFonts w:asciiTheme="minorHAnsi" w:hAnsiTheme="minorHAnsi" w:cstheme="minorHAnsi"/>
          <w:sz w:val="24"/>
          <w:szCs w:val="24"/>
        </w:rPr>
        <w:t>á</w:t>
      </w:r>
      <w:r w:rsidR="00884EC5" w:rsidRPr="0081276C">
        <w:rPr>
          <w:rFonts w:asciiTheme="minorHAnsi" w:hAnsiTheme="minorHAnsi" w:cstheme="minorHAnsi"/>
          <w:sz w:val="24"/>
          <w:szCs w:val="24"/>
        </w:rPr>
        <w:t xml:space="preserve"> závierk</w:t>
      </w:r>
      <w:r w:rsidR="007B1F41" w:rsidRPr="0081276C">
        <w:rPr>
          <w:rFonts w:asciiTheme="minorHAnsi" w:hAnsiTheme="minorHAnsi" w:cstheme="minorHAnsi"/>
          <w:sz w:val="24"/>
          <w:szCs w:val="24"/>
        </w:rPr>
        <w:t>a</w:t>
      </w:r>
      <w:r w:rsidR="00884EC5" w:rsidRPr="0081276C">
        <w:rPr>
          <w:rFonts w:asciiTheme="minorHAnsi" w:hAnsiTheme="minorHAnsi" w:cstheme="minorHAnsi"/>
          <w:sz w:val="24"/>
          <w:szCs w:val="24"/>
        </w:rPr>
        <w:t>, zhodnotenie základných údajov v nej obsiahnutých a výrok audítora k ročnej účtovnej závierke,</w:t>
      </w:r>
    </w:p>
    <w:p w14:paraId="43AD8963" w14:textId="72886EA6" w:rsidR="00884EC5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84EC5" w:rsidRPr="0081276C">
        <w:rPr>
          <w:rFonts w:asciiTheme="minorHAnsi" w:hAnsiTheme="minorHAnsi" w:cstheme="minorHAnsi"/>
          <w:sz w:val="24"/>
          <w:szCs w:val="24"/>
        </w:rPr>
        <w:t>rehľad výnosov podľa zdrojov a ich pôvodu,</w:t>
      </w:r>
    </w:p>
    <w:p w14:paraId="737C6E82" w14:textId="4DCABE51" w:rsidR="00884EC5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884EC5" w:rsidRPr="0081276C">
        <w:rPr>
          <w:rFonts w:asciiTheme="minorHAnsi" w:hAnsiTheme="minorHAnsi" w:cstheme="minorHAnsi"/>
          <w:sz w:val="24"/>
          <w:szCs w:val="24"/>
        </w:rPr>
        <w:t>eno, priezvisko fyzických osôb a názov, sídlo a identifikačné číslo právnických osôb, ktorým športová organizácia poskytla zo svojho rozpočtu prostriedky prevyšujúce v súčte sumu 5 000 eur a účel, na ktorý boli tieto prostriedky určené</w:t>
      </w:r>
      <w:r w:rsidR="007B1F41" w:rsidRPr="0081276C">
        <w:rPr>
          <w:rFonts w:asciiTheme="minorHAnsi" w:hAnsiTheme="minorHAnsi" w:cstheme="minorHAnsi"/>
          <w:sz w:val="24"/>
          <w:szCs w:val="24"/>
        </w:rPr>
        <w:t>,</w:t>
      </w:r>
    </w:p>
    <w:p w14:paraId="07A85F60" w14:textId="2F3F0195" w:rsidR="00884EC5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84EC5" w:rsidRPr="0081276C">
        <w:rPr>
          <w:rFonts w:asciiTheme="minorHAnsi" w:hAnsiTheme="minorHAnsi" w:cstheme="minorHAnsi"/>
          <w:sz w:val="24"/>
          <w:szCs w:val="24"/>
        </w:rPr>
        <w:t xml:space="preserve">rehľad nákladov športovej organizácie a osobitne prehľad nákladov na prevádzku športovej organizácie, </w:t>
      </w:r>
    </w:p>
    <w:p w14:paraId="615F99F3" w14:textId="0669D0FC" w:rsidR="00884EC5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884EC5" w:rsidRPr="0081276C">
        <w:rPr>
          <w:rFonts w:asciiTheme="minorHAnsi" w:hAnsiTheme="minorHAnsi" w:cstheme="minorHAnsi"/>
          <w:sz w:val="24"/>
          <w:szCs w:val="24"/>
        </w:rPr>
        <w:t>tav a pohyb majetku a záväzkov,</w:t>
      </w:r>
    </w:p>
    <w:p w14:paraId="2BA1E256" w14:textId="4EF9A226" w:rsidR="007B1F41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7B1F41" w:rsidRPr="0081276C">
        <w:rPr>
          <w:rFonts w:asciiTheme="minorHAnsi" w:hAnsiTheme="minorHAnsi" w:cstheme="minorHAnsi"/>
          <w:sz w:val="24"/>
          <w:szCs w:val="24"/>
        </w:rPr>
        <w:t>ávrh najvyššieho orgánu na vysporiadanie výsledku hospodárenia</w:t>
      </w:r>
    </w:p>
    <w:p w14:paraId="7C74B5A9" w14:textId="5E073DA5" w:rsidR="00884EC5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884EC5" w:rsidRPr="0081276C">
        <w:rPr>
          <w:rFonts w:asciiTheme="minorHAnsi" w:hAnsiTheme="minorHAnsi" w:cstheme="minorHAnsi"/>
          <w:sz w:val="24"/>
          <w:szCs w:val="24"/>
        </w:rPr>
        <w:t>meny vykonané v zakladajúcom dokumente a iných predpisoch,</w:t>
      </w:r>
    </w:p>
    <w:p w14:paraId="246A0BFB" w14:textId="6100D70E" w:rsidR="00884EC5" w:rsidRPr="0081276C" w:rsidRDefault="002078EF" w:rsidP="00884EC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1F41" w:rsidRPr="0081276C">
        <w:rPr>
          <w:rFonts w:asciiTheme="minorHAnsi" w:hAnsiTheme="minorHAnsi" w:cstheme="minorHAnsi"/>
          <w:sz w:val="24"/>
          <w:szCs w:val="24"/>
        </w:rPr>
        <w:t>Zloženie</w:t>
      </w:r>
      <w:r w:rsidR="00884EC5" w:rsidRPr="0081276C">
        <w:rPr>
          <w:rFonts w:asciiTheme="minorHAnsi" w:hAnsiTheme="minorHAnsi" w:cstheme="minorHAnsi"/>
          <w:sz w:val="24"/>
          <w:szCs w:val="24"/>
        </w:rPr>
        <w:t xml:space="preserve"> orgánov,</w:t>
      </w:r>
    </w:p>
    <w:p w14:paraId="135A7221" w14:textId="77777777" w:rsidR="00D61BAC" w:rsidRPr="0081276C" w:rsidRDefault="00884EC5" w:rsidP="0093467A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t>1</w:t>
      </w:r>
      <w:r w:rsidR="00D61BAC" w:rsidRPr="0081276C">
        <w:rPr>
          <w:rFonts w:asciiTheme="minorHAnsi" w:hAnsiTheme="minorHAnsi" w:cstheme="minorHAnsi"/>
          <w:b/>
          <w:sz w:val="28"/>
          <w:szCs w:val="28"/>
        </w:rPr>
        <w:t>) Identifikačné údaje</w:t>
      </w:r>
      <w:r w:rsidR="003F3425" w:rsidRPr="0081276C">
        <w:rPr>
          <w:rFonts w:asciiTheme="minorHAnsi" w:hAnsiTheme="minorHAnsi" w:cstheme="minorHAnsi"/>
          <w:b/>
          <w:sz w:val="28"/>
          <w:szCs w:val="28"/>
        </w:rPr>
        <w:t>–</w:t>
      </w:r>
      <w:r w:rsidR="00601822" w:rsidRPr="0081276C">
        <w:rPr>
          <w:rFonts w:asciiTheme="minorHAnsi" w:hAnsiTheme="minorHAnsi" w:cstheme="minorHAnsi"/>
          <w:b/>
          <w:sz w:val="28"/>
          <w:szCs w:val="28"/>
        </w:rPr>
        <w:t xml:space="preserve"> základné</w:t>
      </w:r>
      <w:r w:rsidR="003F3425" w:rsidRPr="0081276C">
        <w:rPr>
          <w:rFonts w:asciiTheme="minorHAnsi" w:hAnsiTheme="minorHAnsi" w:cstheme="minorHAnsi"/>
          <w:b/>
          <w:sz w:val="28"/>
          <w:szCs w:val="28"/>
        </w:rPr>
        <w:t xml:space="preserve"> informácie</w:t>
      </w:r>
    </w:p>
    <w:p w14:paraId="0FD91C94" w14:textId="77777777" w:rsidR="00C06586" w:rsidRPr="0081276C" w:rsidRDefault="00C06586" w:rsidP="0093467A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9D5242" w:rsidRPr="0081276C" w14:paraId="4DBF5468" w14:textId="77777777" w:rsidTr="00E72FDC">
        <w:tc>
          <w:tcPr>
            <w:tcW w:w="3794" w:type="dxa"/>
            <w:shd w:val="clear" w:color="auto" w:fill="auto"/>
          </w:tcPr>
          <w:p w14:paraId="172A2346" w14:textId="77777777" w:rsidR="00D61BAC" w:rsidRPr="0081276C" w:rsidRDefault="0092577B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Názov</w:t>
            </w:r>
            <w:r w:rsidR="004E53F9" w:rsidRPr="008127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auto"/>
          </w:tcPr>
          <w:p w14:paraId="4697EF2C" w14:textId="77777777" w:rsidR="00D61BAC" w:rsidRPr="0081276C" w:rsidRDefault="00DE5B17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Slovenská kanoistika</w:t>
            </w:r>
          </w:p>
        </w:tc>
      </w:tr>
      <w:tr w:rsidR="009D5242" w:rsidRPr="0081276C" w14:paraId="149895E6" w14:textId="77777777" w:rsidTr="00E72FDC">
        <w:tc>
          <w:tcPr>
            <w:tcW w:w="3794" w:type="dxa"/>
            <w:shd w:val="clear" w:color="auto" w:fill="auto"/>
          </w:tcPr>
          <w:p w14:paraId="4016096D" w14:textId="77777777" w:rsidR="00D61BAC" w:rsidRPr="0081276C" w:rsidRDefault="00D61BAC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  <w:r w:rsidR="004E53F9" w:rsidRPr="008127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auto"/>
          </w:tcPr>
          <w:p w14:paraId="287466CD" w14:textId="77777777" w:rsidR="00D61BAC" w:rsidRPr="0081276C" w:rsidRDefault="00DE5B17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50 434 101</w:t>
            </w:r>
          </w:p>
        </w:tc>
      </w:tr>
      <w:tr w:rsidR="009D5242" w:rsidRPr="0081276C" w14:paraId="11E750FB" w14:textId="77777777" w:rsidTr="00E72FDC">
        <w:tc>
          <w:tcPr>
            <w:tcW w:w="3794" w:type="dxa"/>
            <w:shd w:val="clear" w:color="auto" w:fill="auto"/>
          </w:tcPr>
          <w:p w14:paraId="3CBB60B6" w14:textId="77777777" w:rsidR="009B1113" w:rsidRPr="0081276C" w:rsidRDefault="009B1113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  <w:r w:rsidR="004E53F9" w:rsidRPr="008127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auto"/>
          </w:tcPr>
          <w:p w14:paraId="7B79FCE1" w14:textId="77777777" w:rsidR="009B1113" w:rsidRPr="0081276C" w:rsidRDefault="00DE5B17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2120383793</w:t>
            </w:r>
          </w:p>
        </w:tc>
      </w:tr>
      <w:tr w:rsidR="009D5242" w:rsidRPr="0081276C" w14:paraId="548DC47A" w14:textId="77777777" w:rsidTr="00E72FDC">
        <w:tc>
          <w:tcPr>
            <w:tcW w:w="3794" w:type="dxa"/>
            <w:shd w:val="clear" w:color="auto" w:fill="auto"/>
          </w:tcPr>
          <w:p w14:paraId="721A6FCB" w14:textId="77777777" w:rsidR="00D61BAC" w:rsidRPr="0081276C" w:rsidRDefault="00D61BAC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  <w:r w:rsidR="004E53F9" w:rsidRPr="008127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auto"/>
          </w:tcPr>
          <w:p w14:paraId="7B3FAAF0" w14:textId="79E17990" w:rsidR="00D61BAC" w:rsidRPr="0081276C" w:rsidRDefault="00DE5B17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Junácka 6</w:t>
            </w:r>
            <w:r w:rsidR="002078EF">
              <w:rPr>
                <w:rFonts w:asciiTheme="minorHAnsi" w:hAnsiTheme="minorHAnsi" w:cstheme="minorHAnsi"/>
                <w:sz w:val="24"/>
                <w:szCs w:val="24"/>
              </w:rPr>
              <w:t>, 831 04 Bratislava</w:t>
            </w:r>
          </w:p>
        </w:tc>
      </w:tr>
      <w:tr w:rsidR="009D5242" w:rsidRPr="0081276C" w14:paraId="0998C275" w14:textId="77777777" w:rsidTr="00E72FDC">
        <w:tc>
          <w:tcPr>
            <w:tcW w:w="3794" w:type="dxa"/>
            <w:shd w:val="clear" w:color="auto" w:fill="auto"/>
          </w:tcPr>
          <w:p w14:paraId="5DB76FEF" w14:textId="77777777" w:rsidR="00D61BAC" w:rsidRPr="0081276C" w:rsidRDefault="0092577B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D61BAC" w:rsidRPr="0081276C">
              <w:rPr>
                <w:rFonts w:asciiTheme="minorHAnsi" w:hAnsiTheme="minorHAnsi" w:cstheme="minorHAnsi"/>
                <w:sz w:val="24"/>
                <w:szCs w:val="24"/>
              </w:rPr>
              <w:t>egister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MV SR</w:t>
            </w:r>
            <w:r w:rsidR="004E53F9" w:rsidRPr="008127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auto"/>
          </w:tcPr>
          <w:p w14:paraId="614E0814" w14:textId="77777777" w:rsidR="00D61BAC" w:rsidRPr="0081276C" w:rsidRDefault="0052719A" w:rsidP="00E057CC">
            <w:pPr>
              <w:ind w:left="0" w:firstLine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VVS/1-900/90-49141</w:t>
            </w:r>
          </w:p>
        </w:tc>
      </w:tr>
      <w:tr w:rsidR="009D5242" w:rsidRPr="0081276C" w14:paraId="05A4BCC8" w14:textId="77777777" w:rsidTr="00E72FDC">
        <w:tc>
          <w:tcPr>
            <w:tcW w:w="3794" w:type="dxa"/>
            <w:shd w:val="clear" w:color="auto" w:fill="auto"/>
          </w:tcPr>
          <w:p w14:paraId="4468B827" w14:textId="77777777" w:rsidR="00D61BAC" w:rsidRPr="0081276C" w:rsidRDefault="00884EC5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Štatutár</w:t>
            </w:r>
            <w:r w:rsidR="00B95BE4"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F326F" w:rsidRPr="0081276C"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="007F326F" w:rsidRPr="0081276C">
              <w:rPr>
                <w:rFonts w:asciiTheme="minorHAnsi" w:hAnsiTheme="minorHAnsi" w:cstheme="minorHAnsi"/>
              </w:rPr>
              <w:t>čianskeho združenia</w:t>
            </w:r>
            <w:r w:rsidR="004E53F9" w:rsidRPr="008127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auto"/>
          </w:tcPr>
          <w:p w14:paraId="006D8C1C" w14:textId="4A539732" w:rsidR="00D61BAC" w:rsidRPr="0081276C" w:rsidRDefault="00254EE5" w:rsidP="003A18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Miroslav Haviar</w:t>
            </w:r>
            <w:r w:rsidR="00E72FDC"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, Robert Petriska,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Martin Stanovský</w:t>
            </w:r>
          </w:p>
        </w:tc>
      </w:tr>
      <w:tr w:rsidR="009B1113" w:rsidRPr="0081276C" w14:paraId="38D964CE" w14:textId="77777777" w:rsidTr="00E72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F763" w14:textId="77777777" w:rsidR="009B1113" w:rsidRPr="0081276C" w:rsidRDefault="009B1113" w:rsidP="0060182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Webové sídlo</w:t>
            </w:r>
            <w:r w:rsidR="004E53F9" w:rsidRPr="0081276C">
              <w:rPr>
                <w:rFonts w:asciiTheme="minorHAnsi" w:hAnsiTheme="minorHAnsi" w:cstheme="minorHAnsi"/>
                <w:sz w:val="24"/>
                <w:szCs w:val="24"/>
              </w:rPr>
              <w:t>, mail: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ED1" w14:textId="6EDCF0C7" w:rsidR="009B1113" w:rsidRPr="0081276C" w:rsidRDefault="00713AA6" w:rsidP="004E53F9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DE5B17" w:rsidRPr="0081276C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www.canoe.sk</w:t>
              </w:r>
            </w:hyperlink>
            <w:r w:rsidR="00DE5B17"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9" w:history="1">
              <w:r w:rsidR="008A5084" w:rsidRPr="0063466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canoe@canoe.sk</w:t>
              </w:r>
            </w:hyperlink>
          </w:p>
        </w:tc>
      </w:tr>
    </w:tbl>
    <w:p w14:paraId="06FD0FDD" w14:textId="77777777" w:rsidR="00D61BAC" w:rsidRPr="0081276C" w:rsidRDefault="00D61BAC" w:rsidP="0093467A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55644FD" w14:textId="0672F0CF" w:rsidR="00D61BAC" w:rsidRPr="0081276C" w:rsidRDefault="00D61BAC" w:rsidP="0093467A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 xml:space="preserve">Štatutárnym orgánom </w:t>
      </w:r>
      <w:r w:rsidR="00DE5B17" w:rsidRPr="0081276C">
        <w:rPr>
          <w:rFonts w:asciiTheme="minorHAnsi" w:hAnsiTheme="minorHAnsi" w:cstheme="minorHAnsi"/>
          <w:sz w:val="24"/>
          <w:szCs w:val="24"/>
        </w:rPr>
        <w:t>občianskeho združenia Slovenská kanoistika</w:t>
      </w:r>
      <w:r w:rsidR="00F75111" w:rsidRPr="0081276C">
        <w:rPr>
          <w:rFonts w:asciiTheme="minorHAnsi" w:hAnsiTheme="minorHAnsi" w:cstheme="minorHAnsi"/>
          <w:sz w:val="24"/>
          <w:szCs w:val="24"/>
        </w:rPr>
        <w:t xml:space="preserve"> </w:t>
      </w:r>
      <w:r w:rsidR="00987C6F" w:rsidRPr="0081276C">
        <w:rPr>
          <w:rFonts w:asciiTheme="minorHAnsi" w:hAnsiTheme="minorHAnsi" w:cstheme="minorHAnsi"/>
          <w:sz w:val="24"/>
          <w:szCs w:val="24"/>
        </w:rPr>
        <w:t>je prezident.</w:t>
      </w:r>
      <w:r w:rsidR="00F75111" w:rsidRPr="0081276C">
        <w:rPr>
          <w:rFonts w:asciiTheme="minorHAnsi" w:hAnsiTheme="minorHAnsi" w:cstheme="minorHAnsi"/>
          <w:sz w:val="24"/>
          <w:szCs w:val="24"/>
        </w:rPr>
        <w:t xml:space="preserve"> </w:t>
      </w:r>
      <w:r w:rsidR="001B0054" w:rsidRPr="0081276C">
        <w:rPr>
          <w:rFonts w:asciiTheme="minorHAnsi" w:hAnsiTheme="minorHAnsi" w:cstheme="minorHAnsi"/>
          <w:sz w:val="24"/>
          <w:szCs w:val="24"/>
        </w:rPr>
        <w:t xml:space="preserve">Občianske združenie </w:t>
      </w:r>
      <w:r w:rsidRPr="0081276C">
        <w:rPr>
          <w:rFonts w:asciiTheme="minorHAnsi" w:hAnsiTheme="minorHAnsi" w:cstheme="minorHAnsi"/>
          <w:sz w:val="24"/>
          <w:szCs w:val="24"/>
        </w:rPr>
        <w:t>nemá povinnosť ani dobrovoľne nezriadil</w:t>
      </w:r>
      <w:r w:rsidR="002078EF">
        <w:rPr>
          <w:rFonts w:asciiTheme="minorHAnsi" w:hAnsiTheme="minorHAnsi" w:cstheme="minorHAnsi"/>
          <w:sz w:val="24"/>
          <w:szCs w:val="24"/>
        </w:rPr>
        <w:t>o</w:t>
      </w:r>
      <w:r w:rsidRPr="0081276C">
        <w:rPr>
          <w:rFonts w:asciiTheme="minorHAnsi" w:hAnsiTheme="minorHAnsi" w:cstheme="minorHAnsi"/>
          <w:sz w:val="24"/>
          <w:szCs w:val="24"/>
        </w:rPr>
        <w:t xml:space="preserve"> dozornú radu. Činnosť </w:t>
      </w:r>
      <w:r w:rsidR="00987C6F" w:rsidRPr="0081276C">
        <w:rPr>
          <w:rFonts w:asciiTheme="minorHAnsi" w:hAnsiTheme="minorHAnsi" w:cstheme="minorHAnsi"/>
          <w:sz w:val="24"/>
          <w:szCs w:val="24"/>
        </w:rPr>
        <w:t>občianskeho združenia</w:t>
      </w:r>
      <w:r w:rsidRPr="0081276C">
        <w:rPr>
          <w:rFonts w:asciiTheme="minorHAnsi" w:hAnsiTheme="minorHAnsi" w:cstheme="minorHAnsi"/>
          <w:sz w:val="24"/>
          <w:szCs w:val="24"/>
        </w:rPr>
        <w:t xml:space="preserve"> upravujú Stanovy</w:t>
      </w:r>
      <w:r w:rsidR="00987C6F" w:rsidRPr="0081276C">
        <w:rPr>
          <w:rFonts w:asciiTheme="minorHAnsi" w:hAnsiTheme="minorHAnsi" w:cstheme="minorHAnsi"/>
          <w:sz w:val="24"/>
          <w:szCs w:val="24"/>
        </w:rPr>
        <w:t xml:space="preserve"> občianskeho združenia</w:t>
      </w:r>
      <w:r w:rsidRPr="0081276C">
        <w:rPr>
          <w:rFonts w:asciiTheme="minorHAnsi" w:hAnsiTheme="minorHAnsi" w:cstheme="minorHAnsi"/>
          <w:sz w:val="24"/>
          <w:szCs w:val="24"/>
        </w:rPr>
        <w:t>.</w:t>
      </w:r>
    </w:p>
    <w:p w14:paraId="49A15E20" w14:textId="77777777" w:rsidR="00CD6F01" w:rsidRPr="0081276C" w:rsidRDefault="00CD6F01" w:rsidP="00D61BAC">
      <w:pPr>
        <w:ind w:hanging="7365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A4BEA7" w14:textId="77777777" w:rsidR="00601822" w:rsidRPr="0081276C" w:rsidRDefault="00601822" w:rsidP="0060182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t xml:space="preserve">Identifikačné údaje </w:t>
      </w:r>
      <w:r w:rsidR="003F3425" w:rsidRPr="0081276C">
        <w:rPr>
          <w:rFonts w:asciiTheme="minorHAnsi" w:hAnsiTheme="minorHAnsi" w:cstheme="minorHAnsi"/>
          <w:b/>
          <w:sz w:val="28"/>
          <w:szCs w:val="28"/>
        </w:rPr>
        <w:t>–</w:t>
      </w:r>
      <w:r w:rsidRPr="0081276C">
        <w:rPr>
          <w:rFonts w:asciiTheme="minorHAnsi" w:hAnsiTheme="minorHAnsi" w:cstheme="minorHAnsi"/>
          <w:b/>
          <w:sz w:val="28"/>
          <w:szCs w:val="28"/>
        </w:rPr>
        <w:t xml:space="preserve"> doplňujúce</w:t>
      </w:r>
      <w:r w:rsidR="003F3425" w:rsidRPr="0081276C">
        <w:rPr>
          <w:rFonts w:asciiTheme="minorHAnsi" w:hAnsiTheme="minorHAnsi" w:cstheme="minorHAnsi"/>
          <w:b/>
          <w:sz w:val="28"/>
          <w:szCs w:val="28"/>
        </w:rPr>
        <w:t xml:space="preserve"> informácie</w:t>
      </w:r>
    </w:p>
    <w:p w14:paraId="2132DC05" w14:textId="77777777" w:rsidR="00601822" w:rsidRPr="0081276C" w:rsidRDefault="00601822" w:rsidP="0060182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5606"/>
      </w:tblGrid>
      <w:tr w:rsidR="009D5242" w:rsidRPr="0081276C" w14:paraId="07AB6FC1" w14:textId="77777777" w:rsidTr="008566C6">
        <w:trPr>
          <w:trHeight w:val="295"/>
        </w:trPr>
        <w:tc>
          <w:tcPr>
            <w:tcW w:w="3794" w:type="dxa"/>
            <w:shd w:val="clear" w:color="auto" w:fill="auto"/>
          </w:tcPr>
          <w:p w14:paraId="372F6D01" w14:textId="3E9DCE5E" w:rsidR="009B1113" w:rsidRPr="0081276C" w:rsidRDefault="009B1113" w:rsidP="00550A4A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Výsledok hospodárenia 20</w:t>
            </w:r>
            <w:r w:rsidR="002078E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54BA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708" w:type="dxa"/>
            <w:shd w:val="clear" w:color="auto" w:fill="auto"/>
          </w:tcPr>
          <w:p w14:paraId="31759A41" w14:textId="2E9E2762" w:rsidR="009B1113" w:rsidRPr="0081276C" w:rsidRDefault="00254EE5" w:rsidP="00550A4A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29 960,04</w:t>
            </w:r>
            <w:r w:rsidR="005F32F0" w:rsidRPr="0081276C">
              <w:t xml:space="preserve"> €</w:t>
            </w:r>
          </w:p>
        </w:tc>
      </w:tr>
      <w:tr w:rsidR="009D5242" w:rsidRPr="0081276C" w14:paraId="4F461551" w14:textId="77777777" w:rsidTr="008566C6">
        <w:trPr>
          <w:trHeight w:val="295"/>
        </w:trPr>
        <w:tc>
          <w:tcPr>
            <w:tcW w:w="3794" w:type="dxa"/>
            <w:shd w:val="clear" w:color="auto" w:fill="auto"/>
          </w:tcPr>
          <w:p w14:paraId="56EB052C" w14:textId="77777777" w:rsidR="00601822" w:rsidRPr="0081276C" w:rsidRDefault="00601822" w:rsidP="0060182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Priemerný počet zamestnancov</w:t>
            </w:r>
          </w:p>
        </w:tc>
        <w:tc>
          <w:tcPr>
            <w:tcW w:w="5708" w:type="dxa"/>
            <w:shd w:val="clear" w:color="auto" w:fill="auto"/>
          </w:tcPr>
          <w:p w14:paraId="11323C75" w14:textId="6D230A7D" w:rsidR="00E25B54" w:rsidRPr="0081276C" w:rsidRDefault="00290651" w:rsidP="00B92658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z toho 6 na HPP</w:t>
            </w:r>
          </w:p>
        </w:tc>
      </w:tr>
      <w:tr w:rsidR="00601822" w:rsidRPr="0081276C" w14:paraId="3BB83F98" w14:textId="77777777" w:rsidTr="008566C6">
        <w:trPr>
          <w:trHeight w:val="600"/>
        </w:trPr>
        <w:tc>
          <w:tcPr>
            <w:tcW w:w="3794" w:type="dxa"/>
            <w:shd w:val="clear" w:color="auto" w:fill="auto"/>
          </w:tcPr>
          <w:p w14:paraId="4EACA2D6" w14:textId="77777777" w:rsidR="00601822" w:rsidRPr="0081276C" w:rsidRDefault="00601822" w:rsidP="0060182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Hlavná činnosť</w:t>
            </w:r>
          </w:p>
        </w:tc>
        <w:tc>
          <w:tcPr>
            <w:tcW w:w="5708" w:type="dxa"/>
            <w:shd w:val="clear" w:color="auto" w:fill="auto"/>
          </w:tcPr>
          <w:p w14:paraId="4FEFC07C" w14:textId="77777777" w:rsidR="00601822" w:rsidRPr="0081276C" w:rsidRDefault="00E25B54" w:rsidP="008566C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Športové činnosti, organizovanie športových podujatí</w:t>
            </w:r>
          </w:p>
        </w:tc>
      </w:tr>
    </w:tbl>
    <w:p w14:paraId="266C8F4D" w14:textId="77777777" w:rsidR="00601822" w:rsidRPr="0081276C" w:rsidRDefault="00601822" w:rsidP="00601822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lastRenderedPageBreak/>
        <w:t xml:space="preserve">Účtovným obdobím </w:t>
      </w:r>
      <w:r w:rsidR="001B0054" w:rsidRPr="0081276C">
        <w:rPr>
          <w:rFonts w:asciiTheme="minorHAnsi" w:hAnsiTheme="minorHAnsi" w:cstheme="minorHAnsi"/>
          <w:sz w:val="24"/>
          <w:szCs w:val="24"/>
        </w:rPr>
        <w:t>občianskeho združenia</w:t>
      </w:r>
      <w:r w:rsidR="00F75111" w:rsidRPr="0081276C">
        <w:rPr>
          <w:rFonts w:asciiTheme="minorHAnsi" w:hAnsiTheme="minorHAnsi" w:cstheme="minorHAnsi"/>
          <w:sz w:val="24"/>
          <w:szCs w:val="24"/>
        </w:rPr>
        <w:t xml:space="preserve"> </w:t>
      </w:r>
      <w:r w:rsidRPr="0081276C">
        <w:rPr>
          <w:rFonts w:asciiTheme="minorHAnsi" w:hAnsiTheme="minorHAnsi" w:cstheme="minorHAnsi"/>
          <w:sz w:val="24"/>
          <w:szCs w:val="24"/>
        </w:rPr>
        <w:t>je kalendárny rok.</w:t>
      </w:r>
      <w:r w:rsidR="00F75111" w:rsidRPr="0081276C">
        <w:rPr>
          <w:rFonts w:asciiTheme="minorHAnsi" w:hAnsiTheme="minorHAnsi" w:cstheme="minorHAnsi"/>
          <w:sz w:val="24"/>
          <w:szCs w:val="24"/>
        </w:rPr>
        <w:t xml:space="preserve"> </w:t>
      </w:r>
      <w:r w:rsidR="001B0054" w:rsidRPr="0081276C">
        <w:rPr>
          <w:rFonts w:asciiTheme="minorHAnsi" w:hAnsiTheme="minorHAnsi" w:cstheme="minorHAnsi"/>
          <w:sz w:val="24"/>
          <w:szCs w:val="24"/>
        </w:rPr>
        <w:t xml:space="preserve">Občianske združenie </w:t>
      </w:r>
      <w:r w:rsidR="003F3425" w:rsidRPr="0081276C">
        <w:rPr>
          <w:rFonts w:asciiTheme="minorHAnsi" w:hAnsiTheme="minorHAnsi" w:cstheme="minorHAnsi"/>
          <w:sz w:val="24"/>
          <w:szCs w:val="24"/>
        </w:rPr>
        <w:t>nemá odštepný závod ani organizačnú zložku v tuzemsku.</w:t>
      </w:r>
      <w:r w:rsidR="00F75111" w:rsidRPr="0081276C">
        <w:rPr>
          <w:rFonts w:asciiTheme="minorHAnsi" w:hAnsiTheme="minorHAnsi" w:cstheme="minorHAnsi"/>
          <w:sz w:val="24"/>
          <w:szCs w:val="24"/>
        </w:rPr>
        <w:t xml:space="preserve"> </w:t>
      </w:r>
      <w:r w:rsidR="001B0054" w:rsidRPr="0081276C">
        <w:rPr>
          <w:rFonts w:asciiTheme="minorHAnsi" w:hAnsiTheme="minorHAnsi" w:cstheme="minorHAnsi"/>
          <w:sz w:val="24"/>
          <w:szCs w:val="24"/>
        </w:rPr>
        <w:t xml:space="preserve">Občianske združenie </w:t>
      </w:r>
      <w:r w:rsidR="001E0446" w:rsidRPr="0081276C">
        <w:rPr>
          <w:rFonts w:asciiTheme="minorHAnsi" w:hAnsiTheme="minorHAnsi" w:cstheme="minorHAnsi"/>
          <w:sz w:val="24"/>
          <w:szCs w:val="24"/>
        </w:rPr>
        <w:t>nevlastní obchodný podiel v</w:t>
      </w:r>
      <w:r w:rsidR="00987C6F" w:rsidRPr="0081276C">
        <w:rPr>
          <w:rFonts w:asciiTheme="minorHAnsi" w:hAnsiTheme="minorHAnsi" w:cstheme="minorHAnsi"/>
          <w:sz w:val="24"/>
          <w:szCs w:val="24"/>
        </w:rPr>
        <w:t> inom občianskom združení</w:t>
      </w:r>
      <w:r w:rsidR="001E0446" w:rsidRPr="0081276C">
        <w:rPr>
          <w:rFonts w:asciiTheme="minorHAnsi" w:hAnsiTheme="minorHAnsi" w:cstheme="minorHAnsi"/>
          <w:sz w:val="24"/>
          <w:szCs w:val="24"/>
        </w:rPr>
        <w:t>, ani nie je vlastnená in</w:t>
      </w:r>
      <w:r w:rsidR="001B0054" w:rsidRPr="0081276C">
        <w:rPr>
          <w:rFonts w:asciiTheme="minorHAnsi" w:hAnsiTheme="minorHAnsi" w:cstheme="minorHAnsi"/>
          <w:sz w:val="24"/>
          <w:szCs w:val="24"/>
        </w:rPr>
        <w:t>ým občianskym združením</w:t>
      </w:r>
      <w:r w:rsidR="001E0446" w:rsidRPr="0081276C">
        <w:rPr>
          <w:rFonts w:asciiTheme="minorHAnsi" w:hAnsiTheme="minorHAnsi" w:cstheme="minorHAnsi"/>
          <w:sz w:val="24"/>
          <w:szCs w:val="24"/>
        </w:rPr>
        <w:t>.</w:t>
      </w:r>
    </w:p>
    <w:p w14:paraId="2DC231B9" w14:textId="77777777" w:rsidR="003F3425" w:rsidRPr="0081276C" w:rsidRDefault="003F3425" w:rsidP="00601822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DFA5B41" w14:textId="77777777" w:rsidR="00E057CC" w:rsidRPr="0081276C" w:rsidRDefault="00E057CC" w:rsidP="00E057CC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058E">
        <w:rPr>
          <w:rFonts w:asciiTheme="minorHAnsi" w:hAnsiTheme="minorHAnsi" w:cstheme="minorHAnsi"/>
          <w:b/>
          <w:sz w:val="28"/>
          <w:szCs w:val="28"/>
        </w:rPr>
        <w:t xml:space="preserve">2) </w:t>
      </w:r>
      <w:r w:rsidR="00E72FDC" w:rsidRPr="0085058E">
        <w:rPr>
          <w:rFonts w:asciiTheme="minorHAnsi" w:hAnsiTheme="minorHAnsi" w:cstheme="minorHAnsi"/>
          <w:b/>
          <w:sz w:val="28"/>
          <w:szCs w:val="28"/>
        </w:rPr>
        <w:t>Vývoj účtovnej jednotky a jej činnosti</w:t>
      </w:r>
    </w:p>
    <w:p w14:paraId="588B864F" w14:textId="77777777" w:rsidR="00E057CC" w:rsidRPr="0081276C" w:rsidRDefault="00E057CC" w:rsidP="00601822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BAC594A" w14:textId="77777777" w:rsidR="0052719A" w:rsidRPr="0081276C" w:rsidRDefault="0052719A" w:rsidP="0052719A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Slovenská kanoistika je občianske združenie podľa zákona č. 83/1990 Zb. o združovaní občanov v znení neskorších predpisov, združujúce fyzické osoby a právnické osoby zastúpené športovými klubmi a oddielmi, ktorých hlavnou činnosťou je vykonávanie a podpora kanoistiky, vodnej turistiky a ďalších kanoistických aktivít (ďalej len kanoistiky) a sú zriadené ako samostatné právnické osoby so sídlom v Slovenskej republike.</w:t>
      </w:r>
    </w:p>
    <w:p w14:paraId="1DEA6EDC" w14:textId="77777777" w:rsidR="0052719A" w:rsidRPr="0081276C" w:rsidRDefault="0052719A" w:rsidP="0052719A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 xml:space="preserve">Sekcie sú základnými zložkami Slovenskej kanoistiky bez právnej subjektivity. Sekcie Slovenskej kanoistiky združujú všetky oddiely a kluby a zastupujú ich v riadiacich orgánoch Slovenskej kanoistiky. Slovenská kanoistika sa skladá z dvoch sekcií, a to Sekcie divokých vôd  - slalom, zjazd, </w:t>
      </w:r>
      <w:proofErr w:type="spellStart"/>
      <w:r w:rsidRPr="0081276C">
        <w:rPr>
          <w:rFonts w:asciiTheme="minorHAnsi" w:hAnsiTheme="minorHAnsi" w:cstheme="minorHAnsi"/>
          <w:sz w:val="24"/>
          <w:szCs w:val="24"/>
        </w:rPr>
        <w:t>freestyle</w:t>
      </w:r>
      <w:proofErr w:type="spellEnd"/>
      <w:r w:rsidRPr="0081276C">
        <w:rPr>
          <w:rFonts w:asciiTheme="minorHAnsi" w:hAnsiTheme="minorHAnsi" w:cstheme="minorHAnsi"/>
          <w:sz w:val="24"/>
          <w:szCs w:val="24"/>
        </w:rPr>
        <w:t xml:space="preserve">, morské kajaky a Sekcie hladkých vôd - rýchlosť, maratón, </w:t>
      </w:r>
      <w:proofErr w:type="spellStart"/>
      <w:r w:rsidRPr="0081276C">
        <w:rPr>
          <w:rFonts w:asciiTheme="minorHAnsi" w:hAnsiTheme="minorHAnsi" w:cstheme="minorHAnsi"/>
          <w:sz w:val="24"/>
          <w:szCs w:val="24"/>
        </w:rPr>
        <w:t>parakanoe</w:t>
      </w:r>
      <w:proofErr w:type="spellEnd"/>
      <w:r w:rsidRPr="0081276C">
        <w:rPr>
          <w:rFonts w:asciiTheme="minorHAnsi" w:hAnsiTheme="minorHAnsi" w:cstheme="minorHAnsi"/>
          <w:sz w:val="24"/>
          <w:szCs w:val="24"/>
        </w:rPr>
        <w:t>, dračie lode, kanoe pólo.</w:t>
      </w:r>
    </w:p>
    <w:p w14:paraId="45ABB4E1" w14:textId="77777777" w:rsidR="0052719A" w:rsidRPr="0081276C" w:rsidRDefault="0052719A" w:rsidP="0052719A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Slovenská kanoistika vzniká ako priamy a bezvýhradný nástupca Slovenskej kanoistickej asociácie, Slovenského zväzu kanoistiky na divokej vode a Slovenského zväzu rýchlostnej kanoistiky.</w:t>
      </w:r>
    </w:p>
    <w:p w14:paraId="6746F61A" w14:textId="77777777" w:rsidR="007C32F8" w:rsidRPr="0081276C" w:rsidRDefault="007C32F8" w:rsidP="0052719A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Stanovy Slovenskej kanoistiky boli schválené prípravným výborom dňa 27.</w:t>
      </w:r>
      <w:r w:rsidR="00DB5B5C" w:rsidRPr="0081276C">
        <w:rPr>
          <w:rFonts w:asciiTheme="minorHAnsi" w:hAnsiTheme="minorHAnsi" w:cstheme="minorHAnsi"/>
          <w:sz w:val="24"/>
          <w:szCs w:val="24"/>
        </w:rPr>
        <w:t xml:space="preserve"> 6. 2016, upravené a schválené k</w:t>
      </w:r>
      <w:r w:rsidRPr="0081276C">
        <w:rPr>
          <w:rFonts w:asciiTheme="minorHAnsi" w:hAnsiTheme="minorHAnsi" w:cstheme="minorHAnsi"/>
          <w:sz w:val="24"/>
          <w:szCs w:val="24"/>
        </w:rPr>
        <w:t xml:space="preserve">onferenciou Slovenskej kanoistiky dňa 16. 3. 2017 a následne na </w:t>
      </w:r>
      <w:r w:rsidR="00DB5B5C" w:rsidRPr="0081276C">
        <w:rPr>
          <w:rFonts w:asciiTheme="minorHAnsi" w:hAnsiTheme="minorHAnsi" w:cstheme="minorHAnsi"/>
          <w:sz w:val="24"/>
          <w:szCs w:val="24"/>
        </w:rPr>
        <w:t>podnet</w:t>
      </w:r>
      <w:r w:rsidRPr="0081276C">
        <w:rPr>
          <w:rFonts w:asciiTheme="minorHAnsi" w:hAnsiTheme="minorHAnsi" w:cstheme="minorHAnsi"/>
          <w:sz w:val="24"/>
          <w:szCs w:val="24"/>
        </w:rPr>
        <w:t xml:space="preserve"> Hlavnej kontrolórky športu </w:t>
      </w:r>
      <w:r w:rsidR="00DB5B5C" w:rsidRPr="0081276C">
        <w:rPr>
          <w:rFonts w:asciiTheme="minorHAnsi" w:hAnsiTheme="minorHAnsi" w:cstheme="minorHAnsi"/>
          <w:sz w:val="24"/>
          <w:szCs w:val="24"/>
        </w:rPr>
        <w:t xml:space="preserve">opätovne </w:t>
      </w:r>
      <w:r w:rsidRPr="0081276C">
        <w:rPr>
          <w:rFonts w:asciiTheme="minorHAnsi" w:hAnsiTheme="minorHAnsi" w:cstheme="minorHAnsi"/>
          <w:sz w:val="24"/>
          <w:szCs w:val="24"/>
        </w:rPr>
        <w:t>upravené a schválené konferenciou Slovenskej kanoistiky dňa 19. 9. 2017. Ministerstve vnútra SR zobralo zmenu na vedomie 29. 9. 2017.</w:t>
      </w:r>
    </w:p>
    <w:p w14:paraId="285C1F89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Poslaním Slovenskej kanoistiky je najmä</w:t>
      </w:r>
    </w:p>
    <w:p w14:paraId="7132874F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1)</w:t>
      </w:r>
      <w:r w:rsidRPr="0081276C">
        <w:rPr>
          <w:rFonts w:asciiTheme="minorHAnsi" w:hAnsiTheme="minorHAnsi" w:cstheme="minorHAnsi"/>
          <w:sz w:val="24"/>
          <w:szCs w:val="24"/>
        </w:rPr>
        <w:tab/>
        <w:t xml:space="preserve">Všestranná podpora rozvoja kanoistiky na území Slovenskej republiky a vytváranie podmienok pre činnosť jej členov. </w:t>
      </w:r>
    </w:p>
    <w:p w14:paraId="3A7DD8E9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2)</w:t>
      </w:r>
      <w:r w:rsidRPr="0081276C">
        <w:rPr>
          <w:rFonts w:asciiTheme="minorHAnsi" w:hAnsiTheme="minorHAnsi" w:cstheme="minorHAnsi"/>
          <w:sz w:val="24"/>
          <w:szCs w:val="24"/>
        </w:rPr>
        <w:tab/>
        <w:t>Organizovanie športovej prípravy a telesnej výchovy mládeže smerujúcej k reprezentácii Slovenskej republiky, umožnenie športovania všetkých vekových skupín a zabezpečenie doplnkového vzdelávania.</w:t>
      </w:r>
    </w:p>
    <w:p w14:paraId="08F73C30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3)</w:t>
      </w:r>
      <w:r w:rsidRPr="0081276C">
        <w:rPr>
          <w:rFonts w:asciiTheme="minorHAnsi" w:hAnsiTheme="minorHAnsi" w:cstheme="minorHAnsi"/>
          <w:sz w:val="24"/>
          <w:szCs w:val="24"/>
        </w:rPr>
        <w:tab/>
        <w:t xml:space="preserve">Vytváranie podmienok pre rozvoj športových odvetví kanoistického športu na území Slovenskej republiky, zastrešené Medzinárodnou kanoistickou federáciou a Európskou kanoistickou asociáciou (International </w:t>
      </w:r>
      <w:proofErr w:type="spellStart"/>
      <w:r w:rsidRPr="0081276C">
        <w:rPr>
          <w:rFonts w:asciiTheme="minorHAnsi" w:hAnsiTheme="minorHAnsi" w:cstheme="minorHAnsi"/>
          <w:sz w:val="24"/>
          <w:szCs w:val="24"/>
        </w:rPr>
        <w:t>Canoe</w:t>
      </w:r>
      <w:proofErr w:type="spellEnd"/>
      <w:r w:rsidRPr="008127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276C">
        <w:rPr>
          <w:rFonts w:asciiTheme="minorHAnsi" w:hAnsiTheme="minorHAnsi" w:cstheme="minorHAnsi"/>
          <w:sz w:val="24"/>
          <w:szCs w:val="24"/>
        </w:rPr>
        <w:t>Federation</w:t>
      </w:r>
      <w:proofErr w:type="spellEnd"/>
      <w:r w:rsidRPr="0081276C">
        <w:rPr>
          <w:rFonts w:asciiTheme="minorHAnsi" w:hAnsiTheme="minorHAnsi" w:cstheme="minorHAnsi"/>
          <w:sz w:val="24"/>
          <w:szCs w:val="24"/>
        </w:rPr>
        <w:t xml:space="preserve"> – „ICF“; </w:t>
      </w:r>
      <w:proofErr w:type="spellStart"/>
      <w:r w:rsidRPr="0081276C">
        <w:rPr>
          <w:rFonts w:asciiTheme="minorHAnsi" w:hAnsiTheme="minorHAnsi" w:cstheme="minorHAnsi"/>
          <w:sz w:val="24"/>
          <w:szCs w:val="24"/>
        </w:rPr>
        <w:t>European</w:t>
      </w:r>
      <w:proofErr w:type="spellEnd"/>
      <w:r w:rsidRPr="008127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276C">
        <w:rPr>
          <w:rFonts w:asciiTheme="minorHAnsi" w:hAnsiTheme="minorHAnsi" w:cstheme="minorHAnsi"/>
          <w:sz w:val="24"/>
          <w:szCs w:val="24"/>
        </w:rPr>
        <w:t>Canoe</w:t>
      </w:r>
      <w:proofErr w:type="spellEnd"/>
      <w:r w:rsidRPr="0081276C">
        <w:rPr>
          <w:rFonts w:asciiTheme="minorHAnsi" w:hAnsiTheme="minorHAnsi" w:cstheme="minorHAnsi"/>
          <w:sz w:val="24"/>
          <w:szCs w:val="24"/>
        </w:rPr>
        <w:t xml:space="preserve"> Association – „ECA“), a to najmä v olympijských disciplínach rýchlostnej kanoistiky a vodného slalomu, ďalej v kanoistickom maratóne, v zjazde a šprinte na divokej vode a ostatných kanoistických odvetviach.</w:t>
      </w:r>
    </w:p>
    <w:p w14:paraId="0FCCB33D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4)</w:t>
      </w:r>
      <w:r w:rsidRPr="0081276C">
        <w:rPr>
          <w:rFonts w:asciiTheme="minorHAnsi" w:hAnsiTheme="minorHAnsi" w:cstheme="minorHAnsi"/>
          <w:sz w:val="24"/>
          <w:szCs w:val="24"/>
        </w:rPr>
        <w:tab/>
        <w:t>Zastupovanie, ochrana a presadzovanie záujmov kanoistiky vo vzťahoch k orgánom verejnej správy, medzinárodným a iným športovým organizáciám, ktorých je členkou.</w:t>
      </w:r>
    </w:p>
    <w:p w14:paraId="3B04EEAC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5)</w:t>
      </w:r>
      <w:r w:rsidRPr="0081276C">
        <w:rPr>
          <w:rFonts w:asciiTheme="minorHAnsi" w:hAnsiTheme="minorHAnsi" w:cstheme="minorHAnsi"/>
          <w:sz w:val="24"/>
          <w:szCs w:val="24"/>
        </w:rPr>
        <w:tab/>
        <w:t>Navrhovanie športových reprezentantov na zaradenie do rezortných športových stredísk.</w:t>
      </w:r>
    </w:p>
    <w:p w14:paraId="47450936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6)</w:t>
      </w:r>
      <w:r w:rsidRPr="0081276C">
        <w:rPr>
          <w:rFonts w:asciiTheme="minorHAnsi" w:hAnsiTheme="minorHAnsi" w:cstheme="minorHAnsi"/>
          <w:sz w:val="24"/>
          <w:szCs w:val="24"/>
        </w:rPr>
        <w:tab/>
        <w:t>Zaraďovanie športovcov do zoznamu talentovaných športovcov podľa výkonnostných kritérií určených predpisom Slovenskej kanoistiky.</w:t>
      </w:r>
    </w:p>
    <w:p w14:paraId="3E7F3675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7)</w:t>
      </w:r>
      <w:r w:rsidRPr="0081276C">
        <w:rPr>
          <w:rFonts w:asciiTheme="minorHAnsi" w:hAnsiTheme="minorHAnsi" w:cstheme="minorHAnsi"/>
          <w:sz w:val="24"/>
          <w:szCs w:val="24"/>
        </w:rPr>
        <w:tab/>
        <w:t>Vedenie a každoročné zverejňovanie zoznamu talentovaných športovcov, ktorý obsahuje údaje v rozsahu § 80 ods. 2 písm. a), b), f), k), n) až q) zákona 440/2015 o športe.</w:t>
      </w:r>
    </w:p>
    <w:p w14:paraId="3158F82D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lastRenderedPageBreak/>
        <w:t>8)</w:t>
      </w:r>
      <w:r w:rsidRPr="0081276C">
        <w:rPr>
          <w:rFonts w:asciiTheme="minorHAnsi" w:hAnsiTheme="minorHAnsi" w:cstheme="minorHAnsi"/>
          <w:sz w:val="24"/>
          <w:szCs w:val="24"/>
        </w:rPr>
        <w:tab/>
        <w:t>Metodické riadenie a usmerňovanie prípravy talentovaných športovcov.</w:t>
      </w:r>
    </w:p>
    <w:p w14:paraId="3D35AFBD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9)</w:t>
      </w:r>
      <w:r w:rsidRPr="0081276C">
        <w:rPr>
          <w:rFonts w:asciiTheme="minorHAnsi" w:hAnsiTheme="minorHAnsi" w:cstheme="minorHAnsi"/>
          <w:sz w:val="24"/>
          <w:szCs w:val="24"/>
        </w:rPr>
        <w:tab/>
        <w:t>Organizovanie a riadenie celoštátnych a iných súťaží, alebo ich organizovaním a riadením poveruje inú športovú organizáciu.</w:t>
      </w:r>
    </w:p>
    <w:p w14:paraId="4FA3B3E2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10)</w:t>
      </w:r>
      <w:r w:rsidRPr="0081276C">
        <w:rPr>
          <w:rFonts w:asciiTheme="minorHAnsi" w:hAnsiTheme="minorHAnsi" w:cstheme="minorHAnsi"/>
          <w:sz w:val="24"/>
          <w:szCs w:val="24"/>
        </w:rPr>
        <w:tab/>
        <w:t>Schvaľovanie podmienky účasti športovej organizácie v súťaži podľa  Čl. 2, bod 9 a udeľuje športovej organizácii právo na účasť v nej na základe ich splnenia.</w:t>
      </w:r>
    </w:p>
    <w:p w14:paraId="5638D737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11)</w:t>
      </w:r>
      <w:r w:rsidRPr="0081276C">
        <w:rPr>
          <w:rFonts w:asciiTheme="minorHAnsi" w:hAnsiTheme="minorHAnsi" w:cstheme="minorHAnsi"/>
          <w:sz w:val="24"/>
          <w:szCs w:val="24"/>
        </w:rPr>
        <w:tab/>
        <w:t>Vedenie zoznamu športových reprezentantov, ktorý obsahuje údaje v rozsahu podľa § 80 ods. 2 písm. a), b), f), k), n) až q) zákona 440/2015 o športe.</w:t>
      </w:r>
    </w:p>
    <w:p w14:paraId="5DA54B52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12)</w:t>
      </w:r>
      <w:r w:rsidRPr="0081276C">
        <w:rPr>
          <w:rFonts w:asciiTheme="minorHAnsi" w:hAnsiTheme="minorHAnsi" w:cstheme="minorHAnsi"/>
          <w:sz w:val="24"/>
          <w:szCs w:val="24"/>
        </w:rPr>
        <w:tab/>
        <w:t>Určovanie druhov športových odborníkov pre kanoistiku vrátane odbornej spôsobilosti vyžadovanej na vykonávanie odbornej činnosti v športe, zabezpečovaním ich odbornej prípravy a overovaním ich odbornej spôsobilosti.</w:t>
      </w:r>
    </w:p>
    <w:p w14:paraId="294769AC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13)</w:t>
      </w:r>
      <w:r w:rsidRPr="0081276C">
        <w:rPr>
          <w:rFonts w:asciiTheme="minorHAnsi" w:hAnsiTheme="minorHAnsi" w:cstheme="minorHAnsi"/>
          <w:sz w:val="24"/>
          <w:szCs w:val="24"/>
        </w:rPr>
        <w:tab/>
        <w:t>Oceňovanie športovcov, ktorí dosiahli mimoriadne športové výsledky vo vrcholovom športe a osobností, ktoré sa zaslúžili o propagáciu a rozvoj kanoistiky.</w:t>
      </w:r>
    </w:p>
    <w:p w14:paraId="33ADC001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14)</w:t>
      </w:r>
      <w:r w:rsidRPr="0081276C">
        <w:rPr>
          <w:rFonts w:asciiTheme="minorHAnsi" w:hAnsiTheme="minorHAnsi" w:cstheme="minorHAnsi"/>
          <w:sz w:val="24"/>
          <w:szCs w:val="24"/>
        </w:rPr>
        <w:tab/>
        <w:t>Uznávanie odbornej kvalifikácie športových odborníkov, ak sa na uznanie príslušnej odbornej kvalifikácie nevzťahuje osobitný predpis.</w:t>
      </w:r>
    </w:p>
    <w:p w14:paraId="2BABBC02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15)</w:t>
      </w:r>
      <w:r w:rsidRPr="0081276C">
        <w:rPr>
          <w:rFonts w:asciiTheme="minorHAnsi" w:hAnsiTheme="minorHAnsi" w:cstheme="minorHAnsi"/>
          <w:sz w:val="24"/>
          <w:szCs w:val="24"/>
        </w:rPr>
        <w:tab/>
        <w:t>Podpora výstavby športovej infraštruktúry.</w:t>
      </w:r>
    </w:p>
    <w:p w14:paraId="765863CD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16)</w:t>
      </w:r>
      <w:r w:rsidRPr="0081276C">
        <w:rPr>
          <w:rFonts w:asciiTheme="minorHAnsi" w:hAnsiTheme="minorHAnsi" w:cstheme="minorHAnsi"/>
          <w:sz w:val="24"/>
          <w:szCs w:val="24"/>
        </w:rPr>
        <w:tab/>
        <w:t>Zabezpečovanie účasti združených športovcov a rozhodcov na medzinárodných súťažiach usporiadaných ICF a ECA.</w:t>
      </w:r>
    </w:p>
    <w:p w14:paraId="37F9AFD3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17)</w:t>
      </w:r>
      <w:r w:rsidRPr="0081276C">
        <w:rPr>
          <w:rFonts w:asciiTheme="minorHAnsi" w:hAnsiTheme="minorHAnsi" w:cstheme="minorHAnsi"/>
          <w:sz w:val="24"/>
          <w:szCs w:val="24"/>
        </w:rPr>
        <w:tab/>
        <w:t>Podpora rozvoja a prosperity a ochrany členských kanoistických klubov a oddielov.</w:t>
      </w:r>
    </w:p>
    <w:p w14:paraId="00DB1157" w14:textId="77777777" w:rsidR="007C32F8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18)</w:t>
      </w:r>
      <w:r w:rsidRPr="0081276C">
        <w:rPr>
          <w:rFonts w:asciiTheme="minorHAnsi" w:hAnsiTheme="minorHAnsi" w:cstheme="minorHAnsi"/>
          <w:sz w:val="24"/>
          <w:szCs w:val="24"/>
        </w:rPr>
        <w:tab/>
        <w:t>Získavanie a rozdeľovanie finančných prostriedkov z verejného aj súkromného sektoru ako i z vlastnej činnosti pre jednotlivé odvetvia kanoistiky, členské oddiely a kluby a na činnosť Slovenskej kanoistiky.</w:t>
      </w:r>
    </w:p>
    <w:p w14:paraId="6F34E85B" w14:textId="77777777" w:rsidR="00456A3E" w:rsidRPr="0081276C" w:rsidRDefault="007C32F8" w:rsidP="007C32F8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19)</w:t>
      </w:r>
      <w:r w:rsidRPr="0081276C">
        <w:rPr>
          <w:rFonts w:asciiTheme="minorHAnsi" w:hAnsiTheme="minorHAnsi" w:cstheme="minorHAnsi"/>
          <w:sz w:val="24"/>
          <w:szCs w:val="24"/>
        </w:rPr>
        <w:tab/>
        <w:t xml:space="preserve"> Prijímanie, implementovanie a realizovanie pravidiel Svetového antidopingového programu, opatrení proti manipulácií priebehu a výsledkov súťaží, dodržiavanie fair </w:t>
      </w:r>
      <w:proofErr w:type="spellStart"/>
      <w:r w:rsidRPr="0081276C">
        <w:rPr>
          <w:rFonts w:asciiTheme="minorHAnsi" w:hAnsiTheme="minorHAnsi" w:cstheme="minorHAnsi"/>
          <w:sz w:val="24"/>
          <w:szCs w:val="24"/>
        </w:rPr>
        <w:t>play</w:t>
      </w:r>
      <w:proofErr w:type="spellEnd"/>
      <w:r w:rsidRPr="0081276C">
        <w:rPr>
          <w:rFonts w:asciiTheme="minorHAnsi" w:hAnsiTheme="minorHAnsi" w:cstheme="minorHAnsi"/>
          <w:sz w:val="24"/>
          <w:szCs w:val="24"/>
        </w:rPr>
        <w:t xml:space="preserve"> a iných pravidiel a opatrení proti negatívnym javom v športe vyplývajúce z medzinárodných predpisov a rozhodnutí.</w:t>
      </w:r>
    </w:p>
    <w:p w14:paraId="4209C869" w14:textId="7E05B2D6" w:rsidR="003A1894" w:rsidRDefault="001C329C" w:rsidP="003A1894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76C">
        <w:rPr>
          <w:rFonts w:asciiTheme="minorHAnsi" w:hAnsiTheme="minorHAnsi" w:cstheme="minorHAnsi"/>
          <w:sz w:val="24"/>
          <w:szCs w:val="24"/>
        </w:rPr>
        <w:t>20)</w:t>
      </w:r>
      <w:r w:rsidRPr="0081276C">
        <w:rPr>
          <w:rFonts w:asciiTheme="minorHAnsi" w:hAnsiTheme="minorHAnsi" w:cstheme="minorHAnsi"/>
          <w:sz w:val="24"/>
          <w:szCs w:val="24"/>
        </w:rPr>
        <w:tab/>
        <w:t>V roku 2019 prišlo k zlúčeniu Slovenskej kanoistiky a Slovenského zväzu rýchlostnej kanoistiky a to dňom 01.06.2019.</w:t>
      </w:r>
      <w:r w:rsidR="00456A3E" w:rsidRPr="008127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AAAA1D" w14:textId="77777777" w:rsidR="003A1894" w:rsidRPr="0081276C" w:rsidRDefault="003A1894" w:rsidP="003A1894">
      <w:pPr>
        <w:spacing w:after="120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A894062" w14:textId="77777777" w:rsidR="004665BD" w:rsidRPr="000671F6" w:rsidRDefault="004665BD" w:rsidP="004665BD">
      <w:pPr>
        <w:spacing w:after="120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5A27">
        <w:rPr>
          <w:rFonts w:asciiTheme="minorHAnsi" w:hAnsiTheme="minorHAnsi" w:cstheme="minorHAnsi"/>
          <w:b/>
          <w:sz w:val="24"/>
          <w:szCs w:val="24"/>
        </w:rPr>
        <w:t>PROJEKTY SLOVENSKEJ KANOISTIKY</w:t>
      </w:r>
    </w:p>
    <w:p w14:paraId="4E77A4E0" w14:textId="3E60F2E2" w:rsidR="004665BD" w:rsidRPr="000671F6" w:rsidRDefault="004665BD" w:rsidP="004665BD">
      <w:pPr>
        <w:pStyle w:val="ListParagraph"/>
        <w:numPr>
          <w:ilvl w:val="0"/>
          <w:numId w:val="35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671F6">
        <w:rPr>
          <w:rFonts w:asciiTheme="minorHAnsi" w:hAnsiTheme="minorHAnsi" w:cstheme="minorHAnsi"/>
          <w:sz w:val="24"/>
          <w:szCs w:val="24"/>
        </w:rPr>
        <w:t xml:space="preserve">Príspevok podľa § 68 Zákona o športe v sume </w:t>
      </w:r>
      <w:r w:rsidR="0027562B">
        <w:rPr>
          <w:rFonts w:asciiTheme="minorHAnsi" w:hAnsiTheme="minorHAnsi" w:cstheme="minorHAnsi"/>
          <w:sz w:val="24"/>
          <w:szCs w:val="24"/>
        </w:rPr>
        <w:t>1 108 903</w:t>
      </w:r>
      <w:r w:rsidRPr="000671F6">
        <w:rPr>
          <w:rFonts w:asciiTheme="minorHAnsi" w:hAnsiTheme="minorHAnsi" w:cstheme="minorHAnsi"/>
          <w:sz w:val="24"/>
          <w:szCs w:val="24"/>
        </w:rPr>
        <w:t xml:space="preserve"> </w:t>
      </w:r>
      <w:r w:rsidR="0055407A">
        <w:rPr>
          <w:rFonts w:asciiTheme="minorHAnsi" w:hAnsiTheme="minorHAnsi" w:cstheme="minorHAnsi"/>
          <w:sz w:val="24"/>
          <w:szCs w:val="24"/>
        </w:rPr>
        <w:t xml:space="preserve">(pôvodne 2 450 224 – 1 341 321 odobratie a následne v tejto výške zmluva na Projekt 2023) </w:t>
      </w:r>
      <w:r w:rsidRPr="000671F6">
        <w:rPr>
          <w:rFonts w:asciiTheme="minorHAnsi" w:hAnsiTheme="minorHAnsi" w:cstheme="minorHAnsi"/>
          <w:sz w:val="24"/>
          <w:szCs w:val="24"/>
        </w:rPr>
        <w:t>eur z podprogramu 026 0</w:t>
      </w:r>
      <w:r w:rsidR="0027562B">
        <w:rPr>
          <w:rFonts w:asciiTheme="minorHAnsi" w:hAnsiTheme="minorHAnsi" w:cstheme="minorHAnsi"/>
          <w:sz w:val="24"/>
          <w:szCs w:val="24"/>
        </w:rPr>
        <w:t>3</w:t>
      </w:r>
      <w:r w:rsidRPr="000671F6">
        <w:rPr>
          <w:rFonts w:asciiTheme="minorHAnsi" w:hAnsiTheme="minorHAnsi" w:cstheme="minorHAnsi"/>
          <w:sz w:val="24"/>
          <w:szCs w:val="24"/>
        </w:rPr>
        <w:t xml:space="preserve"> sa poskytuje v členení</w:t>
      </w:r>
    </w:p>
    <w:p w14:paraId="5EFD04D5" w14:textId="2E561CA2" w:rsidR="004665BD" w:rsidRPr="000671F6" w:rsidRDefault="004665BD" w:rsidP="004665BD">
      <w:pPr>
        <w:pStyle w:val="ListParagraph"/>
        <w:numPr>
          <w:ilvl w:val="0"/>
          <w:numId w:val="37"/>
        </w:numPr>
        <w:spacing w:after="120"/>
        <w:ind w:left="12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0671F6">
        <w:rPr>
          <w:rFonts w:asciiTheme="minorHAnsi" w:hAnsiTheme="minorHAnsi" w:cstheme="minorHAnsi"/>
          <w:sz w:val="24"/>
          <w:szCs w:val="24"/>
        </w:rPr>
        <w:t xml:space="preserve">bežné transfery v sume </w:t>
      </w:r>
      <w:r w:rsidR="0055407A">
        <w:rPr>
          <w:rFonts w:asciiTheme="minorHAnsi" w:hAnsiTheme="minorHAnsi" w:cstheme="minorHAnsi"/>
          <w:sz w:val="24"/>
          <w:szCs w:val="24"/>
        </w:rPr>
        <w:t>1</w:t>
      </w:r>
      <w:r w:rsidR="006D558D">
        <w:rPr>
          <w:rFonts w:asciiTheme="minorHAnsi" w:hAnsiTheme="minorHAnsi" w:cstheme="minorHAnsi"/>
          <w:sz w:val="24"/>
          <w:szCs w:val="24"/>
        </w:rPr>
        <w:t> </w:t>
      </w:r>
      <w:r w:rsidR="0055407A">
        <w:rPr>
          <w:rFonts w:asciiTheme="minorHAnsi" w:hAnsiTheme="minorHAnsi" w:cstheme="minorHAnsi"/>
          <w:sz w:val="24"/>
          <w:szCs w:val="24"/>
        </w:rPr>
        <w:t>058</w:t>
      </w:r>
      <w:r w:rsidR="006D558D">
        <w:rPr>
          <w:rFonts w:asciiTheme="minorHAnsi" w:hAnsiTheme="minorHAnsi" w:cstheme="minorHAnsi"/>
          <w:sz w:val="24"/>
          <w:szCs w:val="24"/>
        </w:rPr>
        <w:t xml:space="preserve"> </w:t>
      </w:r>
      <w:r w:rsidR="0055407A">
        <w:rPr>
          <w:rFonts w:asciiTheme="minorHAnsi" w:hAnsiTheme="minorHAnsi" w:cstheme="minorHAnsi"/>
          <w:sz w:val="24"/>
          <w:szCs w:val="24"/>
        </w:rPr>
        <w:t>703</w:t>
      </w:r>
      <w:r w:rsidRPr="000671F6">
        <w:rPr>
          <w:rFonts w:asciiTheme="minorHAnsi" w:hAnsiTheme="minorHAnsi" w:cstheme="minorHAnsi"/>
          <w:sz w:val="24"/>
          <w:szCs w:val="24"/>
        </w:rPr>
        <w:t xml:space="preserve"> eur</w:t>
      </w:r>
    </w:p>
    <w:p w14:paraId="2BAF48F4" w14:textId="2EEEF44E" w:rsidR="004665BD" w:rsidRPr="000671F6" w:rsidRDefault="004665BD" w:rsidP="004665BD">
      <w:pPr>
        <w:pStyle w:val="ListParagraph"/>
        <w:numPr>
          <w:ilvl w:val="0"/>
          <w:numId w:val="37"/>
        </w:numPr>
        <w:spacing w:after="120"/>
        <w:ind w:left="12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0671F6">
        <w:rPr>
          <w:rFonts w:asciiTheme="minorHAnsi" w:hAnsiTheme="minorHAnsi" w:cstheme="minorHAnsi"/>
          <w:sz w:val="24"/>
          <w:szCs w:val="24"/>
        </w:rPr>
        <w:t>kapitálové transfery (</w:t>
      </w:r>
      <w:r w:rsidR="002B5CA2">
        <w:rPr>
          <w:rFonts w:asciiTheme="minorHAnsi" w:hAnsiTheme="minorHAnsi" w:cstheme="minorHAnsi"/>
          <w:sz w:val="24"/>
          <w:szCs w:val="24"/>
        </w:rPr>
        <w:t>mikrobus, štartovacie zariadenie</w:t>
      </w:r>
      <w:r w:rsidRPr="000671F6">
        <w:rPr>
          <w:rFonts w:asciiTheme="minorHAnsi" w:hAnsiTheme="minorHAnsi" w:cstheme="minorHAnsi"/>
          <w:sz w:val="24"/>
          <w:szCs w:val="24"/>
        </w:rPr>
        <w:t xml:space="preserve">) v sume </w:t>
      </w:r>
      <w:r w:rsidR="0055407A">
        <w:rPr>
          <w:rFonts w:asciiTheme="minorHAnsi" w:hAnsiTheme="minorHAnsi" w:cstheme="minorHAnsi"/>
          <w:sz w:val="24"/>
          <w:szCs w:val="24"/>
        </w:rPr>
        <w:t>50</w:t>
      </w:r>
      <w:r w:rsidR="006D558D">
        <w:rPr>
          <w:rFonts w:asciiTheme="minorHAnsi" w:hAnsiTheme="minorHAnsi" w:cstheme="minorHAnsi"/>
          <w:sz w:val="24"/>
          <w:szCs w:val="24"/>
        </w:rPr>
        <w:t xml:space="preserve"> </w:t>
      </w:r>
      <w:r w:rsidR="0055407A">
        <w:rPr>
          <w:rFonts w:asciiTheme="minorHAnsi" w:hAnsiTheme="minorHAnsi" w:cstheme="minorHAnsi"/>
          <w:sz w:val="24"/>
          <w:szCs w:val="24"/>
        </w:rPr>
        <w:t>2</w:t>
      </w:r>
      <w:r w:rsidR="006D558D">
        <w:rPr>
          <w:rFonts w:asciiTheme="minorHAnsi" w:hAnsiTheme="minorHAnsi" w:cstheme="minorHAnsi"/>
          <w:sz w:val="24"/>
          <w:szCs w:val="24"/>
        </w:rPr>
        <w:t>00</w:t>
      </w:r>
      <w:r w:rsidRPr="000671F6">
        <w:rPr>
          <w:rFonts w:asciiTheme="minorHAnsi" w:hAnsiTheme="minorHAnsi" w:cstheme="minorHAnsi"/>
          <w:sz w:val="24"/>
          <w:szCs w:val="24"/>
        </w:rPr>
        <w:t xml:space="preserve"> eur</w:t>
      </w:r>
    </w:p>
    <w:p w14:paraId="7E8E8FDB" w14:textId="77777777" w:rsidR="004665BD" w:rsidRPr="000671F6" w:rsidRDefault="004665BD" w:rsidP="004665BD">
      <w:pPr>
        <w:pStyle w:val="ListParagraph"/>
        <w:spacing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671F6">
        <w:rPr>
          <w:rFonts w:asciiTheme="minorHAnsi" w:hAnsiTheme="minorHAnsi" w:cstheme="minorHAnsi"/>
          <w:sz w:val="24"/>
          <w:szCs w:val="24"/>
        </w:rPr>
        <w:t>Prijímateľ je povinný použiť celú sumu na nasledovný účel plnenia:</w:t>
      </w:r>
    </w:p>
    <w:p w14:paraId="29720743" w14:textId="66143FCB" w:rsidR="001E6649" w:rsidRPr="0055407A" w:rsidRDefault="004665BD" w:rsidP="0055407A">
      <w:pPr>
        <w:pStyle w:val="ListParagraph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671F6">
        <w:rPr>
          <w:rFonts w:asciiTheme="minorHAnsi" w:hAnsiTheme="minorHAnsi" w:cstheme="minorHAnsi"/>
          <w:sz w:val="24"/>
          <w:szCs w:val="24"/>
        </w:rPr>
        <w:t xml:space="preserve">minimálne 15 % na šport mládeže s jeho príslušnosťou, a to pomerne medzi športové kluby podľa počtu aktívnych športovcov do 23 rokov v individuálnych športoch alebo </w:t>
      </w:r>
      <w:r w:rsidRPr="001E6649">
        <w:rPr>
          <w:rFonts w:asciiTheme="minorHAnsi" w:hAnsiTheme="minorHAnsi" w:cstheme="minorHAnsi"/>
          <w:sz w:val="24"/>
          <w:szCs w:val="24"/>
        </w:rPr>
        <w:t xml:space="preserve">podľa počtu súťažiacich družstiev do 23 rokov v kolektívnych športoch minimálne v sume </w:t>
      </w:r>
      <w:r w:rsidR="0055407A">
        <w:rPr>
          <w:rFonts w:asciiTheme="minorHAnsi" w:hAnsiTheme="minorHAnsi" w:cstheme="minorHAnsi"/>
          <w:sz w:val="24"/>
          <w:szCs w:val="24"/>
        </w:rPr>
        <w:t>166 335,45</w:t>
      </w:r>
      <w:r w:rsidR="001E6649" w:rsidRPr="0055407A">
        <w:rPr>
          <w:rFonts w:asciiTheme="minorHAnsi" w:hAnsiTheme="minorHAnsi" w:cstheme="minorHAnsi"/>
          <w:sz w:val="24"/>
          <w:szCs w:val="24"/>
        </w:rPr>
        <w:t xml:space="preserve"> eur</w:t>
      </w:r>
    </w:p>
    <w:p w14:paraId="130EE45A" w14:textId="21FAC094" w:rsidR="004665BD" w:rsidRPr="001E6649" w:rsidRDefault="004665BD" w:rsidP="004665BD">
      <w:pPr>
        <w:pStyle w:val="ListParagraph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E6649">
        <w:rPr>
          <w:rFonts w:asciiTheme="minorHAnsi" w:hAnsiTheme="minorHAnsi" w:cstheme="minorHAnsi"/>
          <w:sz w:val="24"/>
          <w:szCs w:val="24"/>
        </w:rPr>
        <w:t xml:space="preserve">minimálna na 20 % na rozvoj talentovaných športovcov (bežné transfery) minimálne v sume </w:t>
      </w:r>
      <w:r w:rsidR="00FE79C2" w:rsidRPr="001E6649">
        <w:rPr>
          <w:rFonts w:asciiTheme="minorHAnsi" w:hAnsiTheme="minorHAnsi" w:cstheme="minorHAnsi"/>
          <w:sz w:val="24"/>
          <w:szCs w:val="24"/>
        </w:rPr>
        <w:t xml:space="preserve">– </w:t>
      </w:r>
      <w:r w:rsidR="0055407A">
        <w:rPr>
          <w:rFonts w:asciiTheme="minorHAnsi" w:hAnsiTheme="minorHAnsi" w:cstheme="minorHAnsi"/>
          <w:sz w:val="24"/>
          <w:szCs w:val="24"/>
        </w:rPr>
        <w:t xml:space="preserve">221 780,60 </w:t>
      </w:r>
      <w:r w:rsidR="001E6649" w:rsidRPr="001E6649">
        <w:rPr>
          <w:rFonts w:asciiTheme="minorHAnsi" w:hAnsiTheme="minorHAnsi" w:cstheme="minorHAnsi"/>
          <w:sz w:val="24"/>
          <w:szCs w:val="24"/>
        </w:rPr>
        <w:t>eur</w:t>
      </w:r>
    </w:p>
    <w:p w14:paraId="3D5B18C7" w14:textId="3ED72C70" w:rsidR="004665BD" w:rsidRPr="009807DC" w:rsidRDefault="004665BD" w:rsidP="004665BD">
      <w:pPr>
        <w:pStyle w:val="ListParagraph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807DC">
        <w:rPr>
          <w:rFonts w:asciiTheme="minorHAnsi" w:hAnsiTheme="minorHAnsi" w:cstheme="minorHAnsi"/>
          <w:sz w:val="24"/>
          <w:szCs w:val="24"/>
        </w:rPr>
        <w:lastRenderedPageBreak/>
        <w:t xml:space="preserve">minimálne 25 % na športovú reprezentáciu minimálne v sume </w:t>
      </w:r>
      <w:r w:rsidR="00FE79C2" w:rsidRPr="009807DC">
        <w:rPr>
          <w:rFonts w:asciiTheme="minorHAnsi" w:hAnsiTheme="minorHAnsi" w:cstheme="minorHAnsi"/>
          <w:sz w:val="24"/>
          <w:szCs w:val="24"/>
        </w:rPr>
        <w:t xml:space="preserve">– </w:t>
      </w:r>
      <w:r w:rsidR="0055407A" w:rsidRPr="009807DC">
        <w:rPr>
          <w:rFonts w:asciiTheme="minorHAnsi" w:hAnsiTheme="minorHAnsi" w:cstheme="minorHAnsi"/>
          <w:sz w:val="24"/>
          <w:szCs w:val="24"/>
        </w:rPr>
        <w:t>277 225,75</w:t>
      </w:r>
      <w:r w:rsidR="001E6649" w:rsidRPr="009807DC">
        <w:rPr>
          <w:rFonts w:asciiTheme="minorHAnsi" w:hAnsiTheme="minorHAnsi" w:cstheme="minorHAnsi"/>
          <w:sz w:val="24"/>
          <w:szCs w:val="24"/>
        </w:rPr>
        <w:t xml:space="preserve"> eur</w:t>
      </w:r>
    </w:p>
    <w:p w14:paraId="6AD25A17" w14:textId="149B17CD" w:rsidR="004665BD" w:rsidRPr="001E6649" w:rsidRDefault="004665BD" w:rsidP="004665BD">
      <w:pPr>
        <w:pStyle w:val="ListParagraph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E6649">
        <w:rPr>
          <w:rFonts w:asciiTheme="minorHAnsi" w:hAnsiTheme="minorHAnsi" w:cstheme="minorHAnsi"/>
          <w:sz w:val="24"/>
          <w:szCs w:val="24"/>
        </w:rPr>
        <w:t xml:space="preserve">maximálne </w:t>
      </w:r>
      <w:r w:rsidR="0055407A">
        <w:rPr>
          <w:rFonts w:asciiTheme="minorHAnsi" w:hAnsiTheme="minorHAnsi" w:cstheme="minorHAnsi"/>
          <w:sz w:val="24"/>
          <w:szCs w:val="24"/>
        </w:rPr>
        <w:t>20</w:t>
      </w:r>
      <w:r w:rsidRPr="001E6649">
        <w:rPr>
          <w:rFonts w:asciiTheme="minorHAnsi" w:hAnsiTheme="minorHAnsi" w:cstheme="minorHAnsi"/>
          <w:sz w:val="24"/>
          <w:szCs w:val="24"/>
        </w:rPr>
        <w:t xml:space="preserve"> % na výdavky na správu a prevádzku v sume </w:t>
      </w:r>
      <w:r w:rsidR="0055407A">
        <w:rPr>
          <w:rFonts w:asciiTheme="minorHAnsi" w:hAnsiTheme="minorHAnsi" w:cstheme="minorHAnsi"/>
          <w:sz w:val="24"/>
          <w:szCs w:val="24"/>
        </w:rPr>
        <w:t>221 780,60</w:t>
      </w:r>
      <w:r w:rsidRPr="001E6649">
        <w:rPr>
          <w:rFonts w:asciiTheme="minorHAnsi" w:hAnsiTheme="minorHAnsi" w:cstheme="minorHAnsi"/>
          <w:sz w:val="24"/>
          <w:szCs w:val="24"/>
        </w:rPr>
        <w:t xml:space="preserve"> eur</w:t>
      </w:r>
    </w:p>
    <w:p w14:paraId="28E5912B" w14:textId="0273AC2B" w:rsidR="00EE5BAC" w:rsidRDefault="004665BD" w:rsidP="00CB246A">
      <w:pPr>
        <w:pStyle w:val="ListParagraph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807DC">
        <w:rPr>
          <w:rFonts w:asciiTheme="minorHAnsi" w:hAnsiTheme="minorHAnsi" w:cstheme="minorHAnsi"/>
          <w:sz w:val="24"/>
          <w:szCs w:val="24"/>
        </w:rPr>
        <w:t xml:space="preserve">na kapitálové výdavky použije sumu </w:t>
      </w:r>
      <w:r w:rsidR="0055407A" w:rsidRPr="009807DC">
        <w:rPr>
          <w:rFonts w:asciiTheme="minorHAnsi" w:hAnsiTheme="minorHAnsi" w:cstheme="minorHAnsi"/>
          <w:sz w:val="24"/>
          <w:szCs w:val="24"/>
        </w:rPr>
        <w:t>50</w:t>
      </w:r>
      <w:r w:rsidR="001E6649" w:rsidRPr="009807DC">
        <w:rPr>
          <w:rFonts w:asciiTheme="minorHAnsi" w:hAnsiTheme="minorHAnsi" w:cstheme="minorHAnsi"/>
          <w:sz w:val="24"/>
          <w:szCs w:val="24"/>
        </w:rPr>
        <w:t xml:space="preserve"> </w:t>
      </w:r>
      <w:r w:rsidR="0055407A" w:rsidRPr="009807DC">
        <w:rPr>
          <w:rFonts w:asciiTheme="minorHAnsi" w:hAnsiTheme="minorHAnsi" w:cstheme="minorHAnsi"/>
          <w:sz w:val="24"/>
          <w:szCs w:val="24"/>
        </w:rPr>
        <w:t>2</w:t>
      </w:r>
      <w:r w:rsidRPr="009807DC">
        <w:rPr>
          <w:rFonts w:asciiTheme="minorHAnsi" w:hAnsiTheme="minorHAnsi" w:cstheme="minorHAnsi"/>
          <w:sz w:val="24"/>
          <w:szCs w:val="24"/>
        </w:rPr>
        <w:t>00 eur (</w:t>
      </w:r>
      <w:r w:rsidR="001E6649" w:rsidRPr="009807DC">
        <w:rPr>
          <w:rFonts w:asciiTheme="minorHAnsi" w:hAnsiTheme="minorHAnsi" w:cstheme="minorHAnsi"/>
          <w:sz w:val="24"/>
          <w:szCs w:val="24"/>
        </w:rPr>
        <w:t>lo</w:t>
      </w:r>
      <w:r w:rsidR="008C0ED4" w:rsidRPr="009807DC">
        <w:rPr>
          <w:rFonts w:asciiTheme="minorHAnsi" w:hAnsiTheme="minorHAnsi" w:cstheme="minorHAnsi"/>
          <w:sz w:val="24"/>
          <w:szCs w:val="24"/>
        </w:rPr>
        <w:t>ď</w:t>
      </w:r>
      <w:r w:rsidR="001E6649" w:rsidRPr="009807DC">
        <w:rPr>
          <w:rFonts w:asciiTheme="minorHAnsi" w:hAnsiTheme="minorHAnsi" w:cstheme="minorHAnsi"/>
          <w:sz w:val="24"/>
          <w:szCs w:val="24"/>
        </w:rPr>
        <w:t>K</w:t>
      </w:r>
      <w:r w:rsidR="008C0ED4" w:rsidRPr="009807DC">
        <w:rPr>
          <w:rFonts w:asciiTheme="minorHAnsi" w:hAnsiTheme="minorHAnsi" w:cstheme="minorHAnsi"/>
          <w:sz w:val="24"/>
          <w:szCs w:val="24"/>
        </w:rPr>
        <w:t>4, mikrobus</w:t>
      </w:r>
      <w:r w:rsidRPr="009807DC">
        <w:rPr>
          <w:rFonts w:asciiTheme="minorHAnsi" w:hAnsiTheme="minorHAnsi" w:cstheme="minorHAnsi"/>
          <w:sz w:val="24"/>
          <w:szCs w:val="24"/>
        </w:rPr>
        <w:t>)</w:t>
      </w:r>
    </w:p>
    <w:p w14:paraId="2AA09F9A" w14:textId="3F17AF48" w:rsidR="00CA5F8E" w:rsidRPr="009807DC" w:rsidRDefault="00CA5F8E" w:rsidP="00CB246A">
      <w:pPr>
        <w:pStyle w:val="ListParagraph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zvyšok na ostatnú športovú činnosť</w:t>
      </w:r>
    </w:p>
    <w:p w14:paraId="095A33A7" w14:textId="0A95D2CE" w:rsidR="003A1894" w:rsidRPr="008566C6" w:rsidRDefault="003A1894" w:rsidP="004665BD">
      <w:pPr>
        <w:pStyle w:val="ListParagraph"/>
        <w:spacing w:after="120"/>
        <w:ind w:left="0" w:firstLine="0"/>
        <w:jc w:val="both"/>
        <w:rPr>
          <w:rFonts w:asciiTheme="minorHAnsi" w:hAnsiTheme="minorHAnsi" w:cstheme="minorHAnsi"/>
          <w:noProof/>
          <w:color w:val="4BACC6" w:themeColor="accent5"/>
          <w:sz w:val="24"/>
          <w:szCs w:val="24"/>
        </w:rPr>
      </w:pPr>
    </w:p>
    <w:p w14:paraId="2F47AF69" w14:textId="59E88781" w:rsidR="00CB246A" w:rsidRPr="009807DC" w:rsidRDefault="00CB246A" w:rsidP="00CB246A">
      <w:pPr>
        <w:pStyle w:val="ListParagraph"/>
        <w:numPr>
          <w:ilvl w:val="0"/>
          <w:numId w:val="44"/>
        </w:numPr>
        <w:spacing w:after="120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Príspevok podľa § 75 ods. 2 Zákona o športe na národný športový projekt v sume 1 341 321 eur vo forme bežných transferov.</w:t>
      </w:r>
      <w:r w:rsidR="009807DC">
        <w:rPr>
          <w:rFonts w:asciiTheme="minorHAnsi" w:hAnsiTheme="minorHAnsi" w:cstheme="minorHAnsi"/>
          <w:noProof/>
          <w:sz w:val="24"/>
          <w:szCs w:val="24"/>
        </w:rPr>
        <w:t xml:space="preserve"> Z toho boli rozdelené finančné prostriedky medzi kluby v hodnote 840 438 eur a na rozvoj talentovanych mladežíckych športovcov 500 88S eur</w:t>
      </w:r>
      <w:r w:rsidR="000359DA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262C25BC" w14:textId="77777777" w:rsidR="009807DC" w:rsidRDefault="009807DC" w:rsidP="009807DC">
      <w:pPr>
        <w:pStyle w:val="ListParagraph"/>
        <w:spacing w:after="120"/>
        <w:ind w:firstLine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0489BDC" w14:textId="03A5527C" w:rsidR="004665BD" w:rsidRPr="009807DC" w:rsidRDefault="004665BD" w:rsidP="009807DC">
      <w:pPr>
        <w:pStyle w:val="ListParagraph"/>
        <w:numPr>
          <w:ilvl w:val="0"/>
          <w:numId w:val="44"/>
        </w:numPr>
        <w:spacing w:after="1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B246A">
        <w:rPr>
          <w:rFonts w:asciiTheme="minorHAnsi" w:hAnsiTheme="minorHAnsi" w:cstheme="minorHAnsi"/>
          <w:noProof/>
          <w:sz w:val="24"/>
          <w:szCs w:val="24"/>
        </w:rPr>
        <w:t xml:space="preserve">Príspevok podľa § 75 ods. 4 Zákona o športe sa poskytuje </w:t>
      </w:r>
      <w:r w:rsidR="00EE5BAC" w:rsidRPr="00CB246A">
        <w:rPr>
          <w:rFonts w:asciiTheme="minorHAnsi" w:hAnsiTheme="minorHAnsi" w:cstheme="minorHAnsi"/>
          <w:noProof/>
          <w:sz w:val="24"/>
          <w:szCs w:val="24"/>
        </w:rPr>
        <w:t xml:space="preserve">v sume </w:t>
      </w:r>
      <w:r w:rsidR="00EE5BAC" w:rsidRPr="009807DC">
        <w:rPr>
          <w:rFonts w:asciiTheme="minorHAnsi" w:hAnsiTheme="minorHAnsi" w:cstheme="minorHAnsi"/>
          <w:noProof/>
          <w:sz w:val="24"/>
          <w:szCs w:val="24"/>
        </w:rPr>
        <w:t xml:space="preserve">1 211 472 eur, z toho </w:t>
      </w:r>
      <w:r w:rsidRPr="009807DC">
        <w:rPr>
          <w:rFonts w:asciiTheme="minorHAnsi" w:hAnsiTheme="minorHAnsi" w:cstheme="minorHAnsi"/>
          <w:noProof/>
          <w:sz w:val="24"/>
          <w:szCs w:val="24"/>
        </w:rPr>
        <w:t xml:space="preserve">vo forme bežných transferov </w:t>
      </w:r>
      <w:r w:rsidR="00EE5BAC" w:rsidRPr="009807DC">
        <w:rPr>
          <w:rFonts w:asciiTheme="minorHAnsi" w:hAnsiTheme="minorHAnsi" w:cstheme="minorHAnsi"/>
          <w:noProof/>
          <w:sz w:val="24"/>
          <w:szCs w:val="24"/>
        </w:rPr>
        <w:t>1 193 373 eur a kapitálové transfery 18 100 eur</w:t>
      </w:r>
      <w:r w:rsidRPr="009807DC">
        <w:rPr>
          <w:rFonts w:asciiTheme="minorHAnsi" w:hAnsiTheme="minorHAnsi" w:cstheme="minorHAnsi"/>
          <w:noProof/>
          <w:sz w:val="24"/>
          <w:szCs w:val="24"/>
        </w:rPr>
        <w:t>. Prijímateľ je povinný použiť príspevok výlučne na účel zabezpečenia športovej prípravy športovcov zo zoznamu športovcov top tímu v členení:</w:t>
      </w:r>
    </w:p>
    <w:p w14:paraId="2C904B79" w14:textId="77777777" w:rsidR="004665BD" w:rsidRPr="008566C6" w:rsidRDefault="004665BD" w:rsidP="004665BD">
      <w:pPr>
        <w:tabs>
          <w:tab w:val="left" w:pos="8505"/>
        </w:tabs>
        <w:spacing w:after="120"/>
        <w:ind w:right="284"/>
        <w:jc w:val="both"/>
        <w:rPr>
          <w:rFonts w:asciiTheme="minorHAnsi" w:hAnsiTheme="minorHAnsi" w:cstheme="minorHAnsi"/>
          <w:noProof/>
          <w:sz w:val="24"/>
          <w:szCs w:val="24"/>
          <w:highlight w:val="yellow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5"/>
        <w:gridCol w:w="3971"/>
      </w:tblGrid>
      <w:tr w:rsidR="004665BD" w:rsidRPr="003C5DB7" w14:paraId="398034E1" w14:textId="77777777" w:rsidTr="00550A4A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2DB7" w14:textId="5961D256" w:rsidR="00746429" w:rsidRDefault="00AB1DD2" w:rsidP="00550A4A">
            <w:pPr>
              <w:ind w:left="0" w:firstLine="0"/>
            </w:pPr>
            <w:r>
              <w:t>Baláž Samuel</w:t>
            </w:r>
          </w:p>
          <w:p w14:paraId="47D5C26A" w14:textId="75E55874" w:rsidR="00746429" w:rsidRDefault="00AB1DD2" w:rsidP="00550A4A">
            <w:pPr>
              <w:ind w:left="0" w:firstLine="0"/>
            </w:pPr>
            <w:r>
              <w:t>Beňuš Matej</w:t>
            </w:r>
          </w:p>
          <w:p w14:paraId="2CA74FD6" w14:textId="49AA019C" w:rsidR="00746429" w:rsidRDefault="00AB1DD2" w:rsidP="00550A4A">
            <w:pPr>
              <w:ind w:left="0" w:firstLine="0"/>
            </w:pPr>
            <w:proofErr w:type="spellStart"/>
            <w:r>
              <w:t>Botek</w:t>
            </w:r>
            <w:proofErr w:type="spellEnd"/>
            <w:r>
              <w:t xml:space="preserve"> Adam</w:t>
            </w:r>
          </w:p>
          <w:p w14:paraId="328264EB" w14:textId="6F6B59BF" w:rsidR="00746429" w:rsidRDefault="00746429" w:rsidP="00550A4A">
            <w:pPr>
              <w:ind w:left="0" w:firstLine="0"/>
            </w:pPr>
            <w:r>
              <w:t>B</w:t>
            </w:r>
            <w:r w:rsidR="00AB1DD2">
              <w:t xml:space="preserve">ugár </w:t>
            </w:r>
            <w:proofErr w:type="spellStart"/>
            <w:r w:rsidR="00AB1DD2">
              <w:t>Reka</w:t>
            </w:r>
            <w:proofErr w:type="spellEnd"/>
          </w:p>
          <w:p w14:paraId="222F495E" w14:textId="453D2818" w:rsidR="00746429" w:rsidRDefault="00AB1DD2" w:rsidP="00550A4A">
            <w:pPr>
              <w:ind w:left="0" w:firstLine="0"/>
            </w:pPr>
            <w:proofErr w:type="spellStart"/>
            <w:r>
              <w:t>Czaniková</w:t>
            </w:r>
            <w:proofErr w:type="spellEnd"/>
            <w:r>
              <w:t xml:space="preserve"> Tereza</w:t>
            </w:r>
            <w:r w:rsidR="00746429">
              <w:t xml:space="preserve"> </w:t>
            </w:r>
          </w:p>
          <w:p w14:paraId="253F5BDA" w14:textId="58C633BF" w:rsidR="00746429" w:rsidRDefault="00AB1DD2" w:rsidP="00550A4A">
            <w:pPr>
              <w:ind w:left="0" w:firstLine="0"/>
            </w:pPr>
            <w:proofErr w:type="spellStart"/>
            <w:r>
              <w:t>Čulenová</w:t>
            </w:r>
            <w:proofErr w:type="spellEnd"/>
            <w:r>
              <w:t xml:space="preserve"> Dagmar</w:t>
            </w:r>
            <w:r w:rsidR="00746429">
              <w:t xml:space="preserve"> </w:t>
            </w:r>
          </w:p>
          <w:p w14:paraId="20C82E0E" w14:textId="3335FAB5" w:rsidR="00746429" w:rsidRDefault="00746429" w:rsidP="00550A4A">
            <w:pPr>
              <w:ind w:left="0" w:firstLine="0"/>
            </w:pPr>
            <w:proofErr w:type="spellStart"/>
            <w:r>
              <w:t>Da</w:t>
            </w:r>
            <w:r w:rsidR="00AB1DD2">
              <w:t>naš</w:t>
            </w:r>
            <w:proofErr w:type="spellEnd"/>
            <w:r w:rsidR="00AB1DD2">
              <w:t xml:space="preserve"> Matej</w:t>
            </w:r>
            <w:r>
              <w:t xml:space="preserve"> </w:t>
            </w:r>
          </w:p>
          <w:p w14:paraId="7D4844D3" w14:textId="0DCAD960" w:rsidR="00746429" w:rsidRDefault="00746429" w:rsidP="00550A4A">
            <w:pPr>
              <w:ind w:left="0" w:firstLine="0"/>
            </w:pPr>
            <w:proofErr w:type="spellStart"/>
            <w:r>
              <w:t>D</w:t>
            </w:r>
            <w:r w:rsidR="00AB1DD2">
              <w:t>oktorík</w:t>
            </w:r>
            <w:proofErr w:type="spellEnd"/>
            <w:r w:rsidR="00AB1DD2">
              <w:t xml:space="preserve"> Dominik</w:t>
            </w:r>
            <w:r>
              <w:t xml:space="preserve"> </w:t>
            </w:r>
          </w:p>
          <w:p w14:paraId="0A811312" w14:textId="54DC5A84" w:rsidR="00746429" w:rsidRDefault="00746429" w:rsidP="00550A4A">
            <w:pPr>
              <w:ind w:left="0" w:firstLine="0"/>
            </w:pPr>
            <w:proofErr w:type="spellStart"/>
            <w:r>
              <w:t>D</w:t>
            </w:r>
            <w:r w:rsidR="00AB1DD2">
              <w:t>orner</w:t>
            </w:r>
            <w:proofErr w:type="spellEnd"/>
            <w:r w:rsidR="00AB1DD2">
              <w:t xml:space="preserve"> Milan</w:t>
            </w:r>
          </w:p>
          <w:p w14:paraId="733EE08F" w14:textId="57A26F2E" w:rsidR="00746429" w:rsidRDefault="00C11B70" w:rsidP="00550A4A">
            <w:pPr>
              <w:ind w:left="0" w:firstLine="0"/>
            </w:pPr>
            <w:proofErr w:type="spellStart"/>
            <w:r>
              <w:t>Gavorová</w:t>
            </w:r>
            <w:proofErr w:type="spellEnd"/>
            <w:r>
              <w:t xml:space="preserve"> Hana</w:t>
            </w:r>
          </w:p>
          <w:p w14:paraId="17790471" w14:textId="04ECF21A" w:rsidR="00746429" w:rsidRDefault="00C11B70" w:rsidP="00550A4A">
            <w:pPr>
              <w:ind w:left="0" w:firstLine="0"/>
            </w:pPr>
            <w:proofErr w:type="spellStart"/>
            <w:r>
              <w:t>Glejtekvá</w:t>
            </w:r>
            <w:proofErr w:type="spellEnd"/>
            <w:r>
              <w:t xml:space="preserve"> Simona</w:t>
            </w:r>
          </w:p>
          <w:p w14:paraId="1F2510FB" w14:textId="733A00AD" w:rsidR="00746429" w:rsidRDefault="00C11B70" w:rsidP="00550A4A">
            <w:pPr>
              <w:ind w:left="0" w:firstLine="0"/>
            </w:pPr>
            <w:proofErr w:type="spellStart"/>
            <w:r>
              <w:t>Gonšenica</w:t>
            </w:r>
            <w:proofErr w:type="spellEnd"/>
            <w:r>
              <w:t xml:space="preserve"> Adam</w:t>
            </w:r>
          </w:p>
          <w:p w14:paraId="38BA7C97" w14:textId="47C1F143" w:rsidR="00746429" w:rsidRDefault="00C11B70" w:rsidP="00550A4A">
            <w:pPr>
              <w:ind w:left="0" w:firstLine="0"/>
            </w:pPr>
            <w:proofErr w:type="spellStart"/>
            <w:r>
              <w:t>Grigar</w:t>
            </w:r>
            <w:proofErr w:type="spellEnd"/>
            <w:r>
              <w:t xml:space="preserve"> Jakub</w:t>
            </w:r>
            <w:r w:rsidR="00746429">
              <w:t xml:space="preserve"> </w:t>
            </w:r>
          </w:p>
          <w:p w14:paraId="737AD63C" w14:textId="28BD7B8F" w:rsidR="00746429" w:rsidRDefault="00C11B70" w:rsidP="00550A4A">
            <w:pPr>
              <w:ind w:left="0" w:firstLine="0"/>
            </w:pPr>
            <w:proofErr w:type="spellStart"/>
            <w:r>
              <w:t>Halčin</w:t>
            </w:r>
            <w:proofErr w:type="spellEnd"/>
            <w:r>
              <w:t xml:space="preserve"> Martin</w:t>
            </w:r>
          </w:p>
          <w:p w14:paraId="39FD6B75" w14:textId="62661639" w:rsidR="00746429" w:rsidRDefault="00C11B70" w:rsidP="00550A4A">
            <w:pPr>
              <w:ind w:left="0" w:firstLine="0"/>
            </w:pPr>
            <w:proofErr w:type="spellStart"/>
            <w:r>
              <w:t>Holka</w:t>
            </w:r>
            <w:proofErr w:type="spellEnd"/>
            <w:r>
              <w:t xml:space="preserve"> Tomáš</w:t>
            </w:r>
            <w:r w:rsidR="00746429">
              <w:t xml:space="preserve"> </w:t>
            </w:r>
          </w:p>
          <w:p w14:paraId="6A1B1BFF" w14:textId="35EF26B2" w:rsidR="00746429" w:rsidRDefault="00C11B70" w:rsidP="00550A4A">
            <w:pPr>
              <w:ind w:left="0" w:firstLine="0"/>
            </w:pPr>
            <w:proofErr w:type="spellStart"/>
            <w:r>
              <w:t>Husariková</w:t>
            </w:r>
            <w:proofErr w:type="spellEnd"/>
            <w:r>
              <w:t xml:space="preserve"> Diana</w:t>
            </w:r>
          </w:p>
          <w:p w14:paraId="0A68244B" w14:textId="23F4F983" w:rsidR="00746429" w:rsidRDefault="006421E6" w:rsidP="00550A4A">
            <w:pPr>
              <w:ind w:left="0" w:firstLine="0"/>
            </w:pPr>
            <w:r>
              <w:t xml:space="preserve">Chlebová </w:t>
            </w:r>
            <w:r w:rsidR="00746429">
              <w:t>Ivana</w:t>
            </w:r>
          </w:p>
          <w:p w14:paraId="6D87BFB5" w14:textId="0B64A795" w:rsidR="00746429" w:rsidRDefault="00746429" w:rsidP="00550A4A">
            <w:pPr>
              <w:ind w:left="0" w:firstLine="0"/>
            </w:pPr>
            <w:proofErr w:type="spellStart"/>
            <w:r>
              <w:t>Iva</w:t>
            </w:r>
            <w:r w:rsidR="006421E6">
              <w:t>necký</w:t>
            </w:r>
            <w:proofErr w:type="spellEnd"/>
            <w:r w:rsidR="006421E6">
              <w:t xml:space="preserve"> Jaromír</w:t>
            </w:r>
          </w:p>
          <w:p w14:paraId="26895C3B" w14:textId="51A9CF38" w:rsidR="00746429" w:rsidRDefault="00746429" w:rsidP="00550A4A">
            <w:pPr>
              <w:ind w:left="0" w:firstLine="0"/>
            </w:pPr>
            <w:proofErr w:type="spellStart"/>
            <w:r>
              <w:t>Jakub</w:t>
            </w:r>
            <w:r w:rsidR="00C71790">
              <w:t>isová</w:t>
            </w:r>
            <w:proofErr w:type="spellEnd"/>
            <w:r w:rsidR="00C71790">
              <w:t xml:space="preserve"> Romana</w:t>
            </w:r>
          </w:p>
          <w:p w14:paraId="78490081" w14:textId="7A3CCA35" w:rsidR="00746429" w:rsidRDefault="00746429" w:rsidP="00550A4A">
            <w:pPr>
              <w:ind w:left="0" w:firstLine="0"/>
            </w:pPr>
            <w:proofErr w:type="spellStart"/>
            <w:r>
              <w:t>J</w:t>
            </w:r>
            <w:r w:rsidR="00C71790">
              <w:t>edinák</w:t>
            </w:r>
            <w:proofErr w:type="spellEnd"/>
            <w:r w:rsidR="00C71790">
              <w:t xml:space="preserve"> Matúš</w:t>
            </w:r>
          </w:p>
          <w:p w14:paraId="189500BC" w14:textId="2F68564E" w:rsidR="00746429" w:rsidRDefault="00C71790" w:rsidP="00550A4A">
            <w:pPr>
              <w:ind w:left="0" w:firstLine="0"/>
            </w:pPr>
            <w:proofErr w:type="spellStart"/>
            <w:r>
              <w:t>Kizek</w:t>
            </w:r>
            <w:proofErr w:type="spellEnd"/>
            <w:r>
              <w:t xml:space="preserve"> Peter</w:t>
            </w:r>
          </w:p>
          <w:p w14:paraId="5BFA33FC" w14:textId="4AA33CA5" w:rsidR="00746429" w:rsidRDefault="00C71790" w:rsidP="00550A4A">
            <w:pPr>
              <w:ind w:left="0" w:firstLine="0"/>
            </w:pPr>
            <w:r>
              <w:t>Kmeťová Ivana</w:t>
            </w:r>
          </w:p>
          <w:p w14:paraId="7B7B606B" w14:textId="670E10E1" w:rsidR="00746429" w:rsidRDefault="00746429" w:rsidP="00550A4A">
            <w:pPr>
              <w:ind w:left="0" w:firstLine="0"/>
            </w:pPr>
            <w:proofErr w:type="spellStart"/>
            <w:r>
              <w:t>Kr</w:t>
            </w:r>
            <w:r w:rsidR="00C71790">
              <w:t>ajčí</w:t>
            </w:r>
            <w:proofErr w:type="spellEnd"/>
            <w:r w:rsidR="00C71790">
              <w:t xml:space="preserve"> Samuel</w:t>
            </w:r>
          </w:p>
          <w:p w14:paraId="6D79B207" w14:textId="33BB071C" w:rsidR="00746429" w:rsidRDefault="00C71790" w:rsidP="00550A4A">
            <w:pPr>
              <w:ind w:left="0" w:firstLine="0"/>
            </w:pPr>
            <w:r>
              <w:t>Kukučka Juraj</w:t>
            </w:r>
            <w:r w:rsidR="00746429">
              <w:t xml:space="preserve"> </w:t>
            </w:r>
          </w:p>
          <w:p w14:paraId="202DAD45" w14:textId="784EB0F5" w:rsidR="00746429" w:rsidRDefault="00C71790" w:rsidP="00550A4A">
            <w:pPr>
              <w:ind w:left="0" w:firstLine="0"/>
            </w:pPr>
            <w:r>
              <w:t>Luknárová Emanuela</w:t>
            </w:r>
          </w:p>
          <w:p w14:paraId="71D66C05" w14:textId="4BE2FFD9" w:rsidR="00746429" w:rsidRDefault="00746429" w:rsidP="00550A4A">
            <w:pPr>
              <w:ind w:left="0" w:firstLine="0"/>
            </w:pPr>
            <w:proofErr w:type="spellStart"/>
            <w:r>
              <w:t>Ma</w:t>
            </w:r>
            <w:r w:rsidR="00C71790">
              <w:t>cúš</w:t>
            </w:r>
            <w:proofErr w:type="spellEnd"/>
            <w:r w:rsidR="00C71790">
              <w:t xml:space="preserve"> Ondrej</w:t>
            </w:r>
          </w:p>
          <w:p w14:paraId="3D9A5271" w14:textId="19B2162B" w:rsidR="00746429" w:rsidRDefault="00746429" w:rsidP="00550A4A">
            <w:pPr>
              <w:ind w:left="0" w:firstLine="0"/>
            </w:pPr>
            <w:proofErr w:type="spellStart"/>
            <w:r>
              <w:t>Mar</w:t>
            </w:r>
            <w:r w:rsidR="00C71790">
              <w:t>ia</w:t>
            </w:r>
            <w:proofErr w:type="spellEnd"/>
            <w:r w:rsidR="00C71790">
              <w:t xml:space="preserve"> </w:t>
            </w:r>
            <w:proofErr w:type="spellStart"/>
            <w:r w:rsidR="00C71790">
              <w:t>Gamsjager</w:t>
            </w:r>
            <w:proofErr w:type="spellEnd"/>
            <w:r w:rsidR="00C71790">
              <w:t xml:space="preserve"> </w:t>
            </w:r>
            <w:proofErr w:type="spellStart"/>
            <w:r w:rsidR="00C71790">
              <w:t>Lisa</w:t>
            </w:r>
            <w:proofErr w:type="spellEnd"/>
            <w:r>
              <w:t xml:space="preserve"> </w:t>
            </w:r>
          </w:p>
          <w:p w14:paraId="5B006B06" w14:textId="2944E4A0" w:rsidR="00746429" w:rsidRDefault="00746429" w:rsidP="00550A4A">
            <w:pPr>
              <w:ind w:left="0" w:firstLine="0"/>
            </w:pPr>
            <w:proofErr w:type="spellStart"/>
            <w:r>
              <w:t>Mar</w:t>
            </w:r>
            <w:r w:rsidR="00C71790">
              <w:t>tikan</w:t>
            </w:r>
            <w:proofErr w:type="spellEnd"/>
            <w:r w:rsidR="00C71790">
              <w:t xml:space="preserve"> Michal</w:t>
            </w:r>
          </w:p>
          <w:p w14:paraId="152C42F6" w14:textId="288C74B3" w:rsidR="00746429" w:rsidRDefault="00746429" w:rsidP="00550A4A">
            <w:pPr>
              <w:ind w:left="0" w:firstLine="0"/>
            </w:pPr>
            <w:proofErr w:type="spellStart"/>
            <w:r>
              <w:t>M</w:t>
            </w:r>
            <w:r w:rsidR="00C71790">
              <w:t>intálová</w:t>
            </w:r>
            <w:proofErr w:type="spellEnd"/>
            <w:r w:rsidR="00C71790">
              <w:t xml:space="preserve"> Eliška</w:t>
            </w:r>
          </w:p>
          <w:p w14:paraId="61253C5B" w14:textId="0E0448F3" w:rsidR="00746429" w:rsidRDefault="00746429" w:rsidP="00550A4A">
            <w:pPr>
              <w:ind w:left="0" w:firstLine="0"/>
            </w:pPr>
            <w:proofErr w:type="spellStart"/>
            <w:r>
              <w:t>M</w:t>
            </w:r>
            <w:r w:rsidR="00C71790">
              <w:t>irgorodský</w:t>
            </w:r>
            <w:proofErr w:type="spellEnd"/>
            <w:r w:rsidR="00C71790">
              <w:t xml:space="preserve"> Marko</w:t>
            </w:r>
          </w:p>
          <w:p w14:paraId="6C78F1CC" w14:textId="3C8AC930" w:rsidR="00746429" w:rsidRDefault="00746429" w:rsidP="00550A4A">
            <w:pPr>
              <w:ind w:left="0" w:firstLine="0"/>
            </w:pPr>
            <w:proofErr w:type="spellStart"/>
            <w:r>
              <w:t>M</w:t>
            </w:r>
            <w:r w:rsidR="00C71790">
              <w:t>uková</w:t>
            </w:r>
            <w:proofErr w:type="spellEnd"/>
            <w:r w:rsidR="00C71790">
              <w:t xml:space="preserve"> Alena</w:t>
            </w:r>
            <w:r>
              <w:t xml:space="preserve"> </w:t>
            </w:r>
          </w:p>
          <w:p w14:paraId="34D45950" w14:textId="64037899" w:rsidR="00746429" w:rsidRDefault="00746429" w:rsidP="00550A4A">
            <w:pPr>
              <w:ind w:left="0" w:firstLine="0"/>
            </w:pPr>
            <w:proofErr w:type="spellStart"/>
            <w:r>
              <w:t>M</w:t>
            </w:r>
            <w:r w:rsidR="00C71790">
              <w:t>yšák</w:t>
            </w:r>
            <w:proofErr w:type="spellEnd"/>
            <w:r w:rsidR="00C71790">
              <w:t xml:space="preserve"> Denis</w:t>
            </w:r>
            <w:r>
              <w:t xml:space="preserve"> </w:t>
            </w:r>
          </w:p>
          <w:p w14:paraId="46F8762A" w14:textId="7AA2BAE9" w:rsidR="00746429" w:rsidRDefault="00C71790" w:rsidP="00550A4A">
            <w:pPr>
              <w:ind w:left="0" w:firstLine="0"/>
            </w:pPr>
            <w:proofErr w:type="spellStart"/>
            <w:r>
              <w:t>Paňková</w:t>
            </w:r>
            <w:proofErr w:type="spellEnd"/>
            <w:r>
              <w:t xml:space="preserve"> Zuzana</w:t>
            </w:r>
            <w:r w:rsidR="00746429">
              <w:t xml:space="preserve"> </w:t>
            </w:r>
          </w:p>
          <w:p w14:paraId="79E6B110" w14:textId="1B255C58" w:rsidR="00746429" w:rsidRDefault="00C71790" w:rsidP="00550A4A">
            <w:pPr>
              <w:ind w:left="0" w:firstLine="0"/>
            </w:pPr>
            <w:proofErr w:type="spellStart"/>
            <w:r>
              <w:t>Pecsuková</w:t>
            </w:r>
            <w:proofErr w:type="spellEnd"/>
            <w:r>
              <w:t xml:space="preserve"> Katarína</w:t>
            </w:r>
          </w:p>
          <w:p w14:paraId="4CFF4490" w14:textId="74CB4F2E" w:rsidR="00746429" w:rsidRDefault="00C71790" w:rsidP="00550A4A">
            <w:pPr>
              <w:ind w:left="0" w:firstLine="0"/>
            </w:pPr>
            <w:proofErr w:type="spellStart"/>
            <w:r>
              <w:lastRenderedPageBreak/>
              <w:t>Petrušová</w:t>
            </w:r>
            <w:proofErr w:type="spellEnd"/>
            <w:r>
              <w:t xml:space="preserve"> Mariana</w:t>
            </w:r>
          </w:p>
          <w:p w14:paraId="3AF8C7C7" w14:textId="712182AC" w:rsidR="00746429" w:rsidRDefault="007200F4" w:rsidP="00550A4A">
            <w:pPr>
              <w:ind w:left="0" w:firstLine="0"/>
            </w:pPr>
            <w:r>
              <w:t>Psotný Adam</w:t>
            </w:r>
          </w:p>
          <w:p w14:paraId="3E823A3C" w14:textId="1F9DCE67" w:rsidR="00746429" w:rsidRDefault="007200F4" w:rsidP="00550A4A">
            <w:pPr>
              <w:ind w:left="0" w:firstLine="0"/>
            </w:pPr>
            <w:proofErr w:type="spellStart"/>
            <w:r>
              <w:t>Rumanský</w:t>
            </w:r>
            <w:proofErr w:type="spellEnd"/>
            <w:r>
              <w:t xml:space="preserve"> Richard</w:t>
            </w:r>
            <w:r w:rsidR="00746429">
              <w:t xml:space="preserve"> </w:t>
            </w:r>
          </w:p>
          <w:p w14:paraId="2CD0FDC1" w14:textId="34701621" w:rsidR="00746429" w:rsidRDefault="007200F4" w:rsidP="00550A4A">
            <w:pPr>
              <w:ind w:left="0" w:firstLine="0"/>
            </w:pPr>
            <w:proofErr w:type="spellStart"/>
            <w:r>
              <w:t>Ružič</w:t>
            </w:r>
            <w:proofErr w:type="spellEnd"/>
            <w:r>
              <w:t xml:space="preserve"> Patrik</w:t>
            </w:r>
            <w:r w:rsidR="00746429">
              <w:t xml:space="preserve"> </w:t>
            </w:r>
          </w:p>
          <w:p w14:paraId="67737B3A" w14:textId="37CF3250" w:rsidR="00746429" w:rsidRDefault="00965FC6" w:rsidP="00550A4A">
            <w:pPr>
              <w:ind w:left="0" w:firstLine="0"/>
            </w:pPr>
            <w:r>
              <w:t>Rybanský Daniel</w:t>
            </w:r>
          </w:p>
          <w:p w14:paraId="6AADAF9E" w14:textId="39854ECD" w:rsidR="00746429" w:rsidRDefault="00965FC6" w:rsidP="00550A4A">
            <w:pPr>
              <w:ind w:left="0" w:firstLine="0"/>
            </w:pPr>
            <w:r>
              <w:t>Samuel Podhradský Viktor</w:t>
            </w:r>
            <w:r w:rsidR="00746429">
              <w:t xml:space="preserve"> </w:t>
            </w:r>
          </w:p>
          <w:p w14:paraId="735D8C27" w14:textId="7CD6987F" w:rsidR="00746429" w:rsidRDefault="00965FC6" w:rsidP="00550A4A">
            <w:pPr>
              <w:ind w:left="0" w:firstLine="0"/>
            </w:pPr>
            <w:proofErr w:type="spellStart"/>
            <w:r>
              <w:t>Sidová</w:t>
            </w:r>
            <w:proofErr w:type="spellEnd"/>
            <w:r>
              <w:t xml:space="preserve"> </w:t>
            </w:r>
            <w:proofErr w:type="spellStart"/>
            <w:r>
              <w:t>Bianka</w:t>
            </w:r>
            <w:proofErr w:type="spellEnd"/>
          </w:p>
          <w:p w14:paraId="55D27242" w14:textId="29B26C52" w:rsidR="00746429" w:rsidRDefault="00965FC6" w:rsidP="00550A4A">
            <w:pPr>
              <w:ind w:left="0" w:firstLine="0"/>
            </w:pPr>
            <w:proofErr w:type="spellStart"/>
            <w:r>
              <w:t>Slafkovský</w:t>
            </w:r>
            <w:proofErr w:type="spellEnd"/>
            <w:r>
              <w:t xml:space="preserve"> Alexander</w:t>
            </w:r>
          </w:p>
          <w:p w14:paraId="21DC6359" w14:textId="1E0AE696" w:rsidR="00746429" w:rsidRDefault="00965FC6" w:rsidP="00550A4A">
            <w:pPr>
              <w:ind w:left="0" w:firstLine="0"/>
            </w:pPr>
            <w:r>
              <w:t>Stanko Filip</w:t>
            </w:r>
            <w:r w:rsidR="00746429">
              <w:t xml:space="preserve"> </w:t>
            </w:r>
          </w:p>
          <w:p w14:paraId="6CCB0A80" w14:textId="65DC9F2C" w:rsidR="00746429" w:rsidRDefault="00746429" w:rsidP="00550A4A">
            <w:pPr>
              <w:ind w:left="0" w:firstLine="0"/>
            </w:pPr>
            <w:proofErr w:type="spellStart"/>
            <w:r>
              <w:t>S</w:t>
            </w:r>
            <w:r w:rsidR="00965FC6">
              <w:t>tanovská</w:t>
            </w:r>
            <w:proofErr w:type="spellEnd"/>
            <w:r w:rsidR="00965FC6">
              <w:t xml:space="preserve"> Soňa</w:t>
            </w:r>
            <w:r>
              <w:t xml:space="preserve"> </w:t>
            </w:r>
          </w:p>
          <w:p w14:paraId="03CB9F6D" w14:textId="5D8531FE" w:rsidR="00746429" w:rsidRDefault="00746429" w:rsidP="00746429">
            <w:pPr>
              <w:ind w:left="0" w:firstLine="0"/>
            </w:pPr>
            <w:proofErr w:type="spellStart"/>
            <w:r>
              <w:t>S</w:t>
            </w:r>
            <w:r w:rsidR="00965FC6">
              <w:t>tojkovič</w:t>
            </w:r>
            <w:proofErr w:type="spellEnd"/>
            <w:r w:rsidR="00965FC6">
              <w:t xml:space="preserve"> David</w:t>
            </w:r>
          </w:p>
          <w:p w14:paraId="36D57F4E" w14:textId="6263EE3D" w:rsidR="00746429" w:rsidRDefault="00965FC6" w:rsidP="00746429">
            <w:pPr>
              <w:ind w:left="0" w:firstLine="0"/>
            </w:pPr>
            <w:r>
              <w:t>Stolárik Peter</w:t>
            </w:r>
            <w:r w:rsidR="00746429">
              <w:t xml:space="preserve"> </w:t>
            </w:r>
          </w:p>
          <w:p w14:paraId="061C7AAB" w14:textId="4F41603D" w:rsidR="00746429" w:rsidRDefault="00746429" w:rsidP="00746429">
            <w:pPr>
              <w:ind w:left="0" w:firstLine="0"/>
            </w:pPr>
            <w:proofErr w:type="spellStart"/>
            <w:r>
              <w:t>S</w:t>
            </w:r>
            <w:r w:rsidR="00965FC6">
              <w:t>trýček</w:t>
            </w:r>
            <w:proofErr w:type="spellEnd"/>
            <w:r w:rsidR="00965FC6">
              <w:t xml:space="preserve"> Eduard</w:t>
            </w:r>
            <w:r>
              <w:t xml:space="preserve"> </w:t>
            </w:r>
          </w:p>
          <w:p w14:paraId="012E8BFE" w14:textId="168C6F82" w:rsidR="00746429" w:rsidRDefault="00965FC6" w:rsidP="00746429">
            <w:pPr>
              <w:ind w:left="0" w:firstLine="0"/>
            </w:pPr>
            <w:proofErr w:type="spellStart"/>
            <w:r>
              <w:t>Škáchová</w:t>
            </w:r>
            <w:proofErr w:type="spellEnd"/>
            <w:r>
              <w:t xml:space="preserve"> Monika</w:t>
            </w:r>
          </w:p>
          <w:p w14:paraId="01835649" w14:textId="51255FD4" w:rsidR="00746429" w:rsidRDefault="00965FC6" w:rsidP="00746429">
            <w:pPr>
              <w:ind w:left="0" w:firstLine="0"/>
            </w:pPr>
            <w:r>
              <w:t>Švecová Romana</w:t>
            </w:r>
          </w:p>
          <w:p w14:paraId="38D685EA" w14:textId="4DF4D90E" w:rsidR="00746429" w:rsidRDefault="00965FC6" w:rsidP="00746429">
            <w:pPr>
              <w:ind w:left="0" w:firstLine="0"/>
            </w:pPr>
            <w:proofErr w:type="spellStart"/>
            <w:r>
              <w:t>Toth</w:t>
            </w:r>
            <w:proofErr w:type="spellEnd"/>
            <w:r>
              <w:t xml:space="preserve"> </w:t>
            </w:r>
            <w:proofErr w:type="spellStart"/>
            <w:r>
              <w:t>Ludovit</w:t>
            </w:r>
            <w:proofErr w:type="spellEnd"/>
          </w:p>
          <w:p w14:paraId="2C2D1009" w14:textId="4DB34C25" w:rsidR="00746429" w:rsidRDefault="00965FC6" w:rsidP="00746429">
            <w:pPr>
              <w:ind w:left="0" w:firstLine="0"/>
            </w:pPr>
            <w:proofErr w:type="spellStart"/>
            <w:r>
              <w:t>Vargha</w:t>
            </w:r>
            <w:proofErr w:type="spellEnd"/>
            <w:r>
              <w:t xml:space="preserve"> Boris</w:t>
            </w:r>
            <w:r w:rsidR="00746429">
              <w:t xml:space="preserve"> </w:t>
            </w:r>
          </w:p>
          <w:p w14:paraId="727D0BEB" w14:textId="3BC1CB26" w:rsidR="00965FC6" w:rsidRDefault="00965FC6" w:rsidP="00746429">
            <w:pPr>
              <w:ind w:left="0" w:firstLine="0"/>
            </w:pPr>
            <w:r>
              <w:t>Vlček Erik</w:t>
            </w:r>
          </w:p>
          <w:p w14:paraId="010C00AA" w14:textId="77777777" w:rsidR="004665BD" w:rsidRDefault="00965FC6" w:rsidP="00746429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Zalka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 Csaba</w:t>
            </w:r>
          </w:p>
          <w:p w14:paraId="36AC20DF" w14:textId="2D0EFA04" w:rsidR="00965FC6" w:rsidRPr="003C5DB7" w:rsidRDefault="00965FC6" w:rsidP="00746429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Zrutta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 Michal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9A35" w14:textId="00F9F05B" w:rsidR="004665BD" w:rsidRDefault="009807DC" w:rsidP="00550A4A">
            <w:pPr>
              <w:ind w:left="0" w:firstLine="0"/>
            </w:pPr>
            <w:r>
              <w:lastRenderedPageBreak/>
              <w:t>60</w:t>
            </w:r>
            <w:r w:rsidR="00AE7899">
              <w:t xml:space="preserve"> </w:t>
            </w:r>
            <w:r w:rsidR="00AB1DD2">
              <w:t>0</w:t>
            </w:r>
            <w:r w:rsidR="00AE7899">
              <w:t>00,00 eur</w:t>
            </w:r>
            <w:r>
              <w:t xml:space="preserve"> 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AB1DD2">
              <w:t>58</w:t>
            </w:r>
            <w:r w:rsidR="00AE7899">
              <w:t xml:space="preserve"> </w:t>
            </w:r>
            <w:r w:rsidR="00AB1DD2">
              <w:t>9</w:t>
            </w:r>
            <w:r w:rsidR="00AE7899">
              <w:t>00,00 eur</w:t>
            </w:r>
            <w:r w:rsidR="00AB1DD2">
              <w:t xml:space="preserve"> v tom kapitálové 3500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AB1DD2">
              <w:t>60</w:t>
            </w:r>
            <w:r w:rsidR="00AE7899">
              <w:t xml:space="preserve"> </w:t>
            </w:r>
            <w:r w:rsidR="00AB1DD2">
              <w:t>0</w:t>
            </w:r>
            <w:r w:rsidR="00AE7899">
              <w:t>00,00 eur</w:t>
            </w:r>
            <w:r w:rsidR="00AB1DD2">
              <w:t xml:space="preserve"> v tom kapitálové 3 700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AB1DD2">
              <w:t>27</w:t>
            </w:r>
            <w:r w:rsidR="00AE7899">
              <w:t xml:space="preserve"> </w:t>
            </w:r>
            <w:r w:rsidR="00AB1DD2">
              <w:t>2</w:t>
            </w:r>
            <w:r w:rsidR="00AE7899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>
              <w:t xml:space="preserve">  </w:t>
            </w:r>
            <w:r w:rsidR="00AB1DD2">
              <w:t>7</w:t>
            </w:r>
            <w:r w:rsidR="00AE7899">
              <w:t xml:space="preserve"> </w:t>
            </w:r>
            <w:r w:rsidR="00AB1DD2">
              <w:t>5</w:t>
            </w:r>
            <w:r w:rsidR="00AE7899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AB1DD2">
              <w:t>15 2</w:t>
            </w:r>
            <w:r w:rsidR="00905A2A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AB1DD2">
              <w:t xml:space="preserve">  9</w:t>
            </w:r>
            <w:r w:rsidR="00905A2A">
              <w:t xml:space="preserve"> </w:t>
            </w:r>
            <w:r w:rsidR="00AB1DD2">
              <w:t>3</w:t>
            </w:r>
            <w:r w:rsidR="00905A2A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AB1DD2">
              <w:t xml:space="preserve">  9</w:t>
            </w:r>
            <w:r w:rsidR="00AE7899">
              <w:t xml:space="preserve"> </w:t>
            </w:r>
            <w:r w:rsidR="00AB1DD2">
              <w:t>3</w:t>
            </w:r>
            <w:r w:rsidR="00AE7899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905A2A">
              <w:t>1</w:t>
            </w:r>
            <w:r w:rsidR="00AB1DD2">
              <w:t>2</w:t>
            </w:r>
            <w:r w:rsidR="00905A2A">
              <w:t xml:space="preserve"> </w:t>
            </w:r>
            <w:r w:rsidR="00AB1DD2">
              <w:t>5</w:t>
            </w:r>
            <w:r w:rsidR="00905A2A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C11B70">
              <w:t xml:space="preserve">  9</w:t>
            </w:r>
            <w:r w:rsidR="00905A2A">
              <w:t xml:space="preserve"> </w:t>
            </w:r>
            <w:r w:rsidR="00C11B70">
              <w:t>3</w:t>
            </w:r>
            <w:r w:rsidR="00905A2A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C11B70">
              <w:t>1</w:t>
            </w:r>
            <w:r w:rsidR="00905A2A">
              <w:t xml:space="preserve">0 </w:t>
            </w:r>
            <w:r w:rsidR="00C11B70">
              <w:t>0</w:t>
            </w:r>
            <w:r w:rsidR="00905A2A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905A2A">
              <w:t>1</w:t>
            </w:r>
            <w:r w:rsidR="00C11B70">
              <w:t>5</w:t>
            </w:r>
            <w:r w:rsidR="00905A2A">
              <w:t xml:space="preserve"> </w:t>
            </w:r>
            <w:r w:rsidR="00C11B70">
              <w:t>0</w:t>
            </w:r>
            <w:r w:rsidR="00905A2A">
              <w:t>00,00 eur</w:t>
            </w:r>
            <w:r w:rsidR="004665BD" w:rsidRPr="003C5DB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br/>
            </w:r>
            <w:r w:rsidR="00C11B70">
              <w:t>78</w:t>
            </w:r>
            <w:r w:rsidR="00905A2A">
              <w:t xml:space="preserve"> </w:t>
            </w:r>
            <w:r w:rsidR="00C11B70">
              <w:t>2</w:t>
            </w:r>
            <w:r w:rsidR="00905A2A">
              <w:t>00,00 eur</w:t>
            </w:r>
            <w:r w:rsidR="00C11B70">
              <w:t xml:space="preserve"> v tom kapitálové 4 800 eur</w:t>
            </w:r>
          </w:p>
          <w:p w14:paraId="3DACFB96" w14:textId="5149AF07" w:rsidR="00746429" w:rsidRDefault="00C11B70" w:rsidP="00550A4A">
            <w:pPr>
              <w:ind w:left="0" w:firstLine="0"/>
            </w:pPr>
            <w:r>
              <w:t>28</w:t>
            </w:r>
            <w:r w:rsidR="00746429">
              <w:t xml:space="preserve"> </w:t>
            </w:r>
            <w:r>
              <w:t>9</w:t>
            </w:r>
            <w:r w:rsidR="00746429">
              <w:t>00,00 eur</w:t>
            </w:r>
          </w:p>
          <w:p w14:paraId="45E426C8" w14:textId="5685A136" w:rsidR="00905A2A" w:rsidRDefault="00C11B70" w:rsidP="00550A4A">
            <w:pPr>
              <w:ind w:left="0" w:firstLine="0"/>
            </w:pPr>
            <w:r>
              <w:t xml:space="preserve"> 9</w:t>
            </w:r>
            <w:r w:rsidR="00905A2A">
              <w:t> </w:t>
            </w:r>
            <w:r>
              <w:t>3</w:t>
            </w:r>
            <w:r w:rsidR="00905A2A">
              <w:t>00,00 eur</w:t>
            </w:r>
          </w:p>
          <w:p w14:paraId="13FB8FBF" w14:textId="7004DC47" w:rsidR="00746429" w:rsidRDefault="00C11B70" w:rsidP="00550A4A">
            <w:pPr>
              <w:ind w:left="0" w:firstLine="0"/>
            </w:pPr>
            <w:r>
              <w:t xml:space="preserve"> 9</w:t>
            </w:r>
            <w:r w:rsidR="00746429">
              <w:t xml:space="preserve"> </w:t>
            </w:r>
            <w:r>
              <w:t>3</w:t>
            </w:r>
            <w:r w:rsidR="00746429">
              <w:t>00,00 eur</w:t>
            </w:r>
          </w:p>
          <w:p w14:paraId="40D8078F" w14:textId="3B5ACFFB" w:rsidR="00746429" w:rsidRDefault="006421E6" w:rsidP="00550A4A">
            <w:pPr>
              <w:ind w:left="0" w:firstLine="0"/>
            </w:pPr>
            <w:r>
              <w:t>15</w:t>
            </w:r>
            <w:r w:rsidR="00746429">
              <w:t xml:space="preserve"> </w:t>
            </w:r>
            <w:r>
              <w:t>0</w:t>
            </w:r>
            <w:r w:rsidR="00746429">
              <w:t>00,00 eur</w:t>
            </w:r>
          </w:p>
          <w:p w14:paraId="0D9A184F" w14:textId="0436D61D" w:rsidR="00746429" w:rsidRDefault="00746429" w:rsidP="00550A4A">
            <w:pPr>
              <w:ind w:left="0" w:firstLine="0"/>
            </w:pPr>
            <w:r>
              <w:t>1</w:t>
            </w:r>
            <w:r w:rsidR="006421E6">
              <w:t>0</w:t>
            </w:r>
            <w:r>
              <w:t xml:space="preserve"> 000,00 eur</w:t>
            </w:r>
          </w:p>
          <w:p w14:paraId="6FD49918" w14:textId="7B96F5B1" w:rsidR="00746429" w:rsidRDefault="00C71790" w:rsidP="00550A4A">
            <w:pPr>
              <w:ind w:left="0" w:firstLine="0"/>
            </w:pPr>
            <w:r>
              <w:t xml:space="preserve">  9</w:t>
            </w:r>
            <w:r w:rsidR="00746429">
              <w:t xml:space="preserve"> 300,00 eur</w:t>
            </w:r>
          </w:p>
          <w:p w14:paraId="5AEE3E0A" w14:textId="137A10F9" w:rsidR="00746429" w:rsidRDefault="00C71790" w:rsidP="00550A4A">
            <w:pPr>
              <w:ind w:left="0" w:firstLine="0"/>
            </w:pPr>
            <w:r>
              <w:t>17</w:t>
            </w:r>
            <w:r w:rsidR="00746429">
              <w:t xml:space="preserve"> </w:t>
            </w:r>
            <w:r>
              <w:t>5</w:t>
            </w:r>
            <w:r w:rsidR="00746429">
              <w:t>00,00 eur</w:t>
            </w:r>
          </w:p>
          <w:p w14:paraId="132C86FE" w14:textId="317626B4" w:rsidR="00746429" w:rsidRDefault="00C71790" w:rsidP="00550A4A">
            <w:pPr>
              <w:ind w:left="0" w:firstLine="0"/>
            </w:pPr>
            <w:r>
              <w:t xml:space="preserve">  7</w:t>
            </w:r>
            <w:r w:rsidR="00746429">
              <w:t xml:space="preserve"> </w:t>
            </w:r>
            <w:r>
              <w:t>5</w:t>
            </w:r>
            <w:r w:rsidR="00746429">
              <w:t>00,00 eur</w:t>
            </w:r>
          </w:p>
          <w:p w14:paraId="77E74531" w14:textId="515EF6B6" w:rsidR="00746429" w:rsidRDefault="00746429" w:rsidP="00550A4A">
            <w:pPr>
              <w:ind w:left="0" w:firstLine="0"/>
            </w:pPr>
            <w:r>
              <w:t>1</w:t>
            </w:r>
            <w:r w:rsidR="00C71790">
              <w:t>1</w:t>
            </w:r>
            <w:r>
              <w:t xml:space="preserve"> </w:t>
            </w:r>
            <w:r w:rsidR="00C71790">
              <w:t>2</w:t>
            </w:r>
            <w:r>
              <w:t>00,00 eur</w:t>
            </w:r>
          </w:p>
          <w:p w14:paraId="60F63E7C" w14:textId="356C0E1C" w:rsidR="00746429" w:rsidRDefault="00746429" w:rsidP="00550A4A">
            <w:pPr>
              <w:ind w:left="0" w:firstLine="0"/>
            </w:pPr>
            <w:r>
              <w:t>1</w:t>
            </w:r>
            <w:r w:rsidR="00C71790">
              <w:t>7</w:t>
            </w:r>
            <w:r>
              <w:t xml:space="preserve"> </w:t>
            </w:r>
            <w:r w:rsidR="00C71790">
              <w:t>5</w:t>
            </w:r>
            <w:r>
              <w:t>00,00 eur</w:t>
            </w:r>
          </w:p>
          <w:p w14:paraId="5BE79E02" w14:textId="4EC6C6E2" w:rsidR="00746429" w:rsidRDefault="00C71790" w:rsidP="00550A4A">
            <w:pPr>
              <w:ind w:left="0" w:firstLine="0"/>
            </w:pPr>
            <w:r>
              <w:t xml:space="preserve">  9</w:t>
            </w:r>
            <w:r w:rsidR="00746429">
              <w:t xml:space="preserve"> </w:t>
            </w:r>
            <w:r>
              <w:t>3</w:t>
            </w:r>
            <w:r w:rsidR="00746429">
              <w:t>00,00 eur</w:t>
            </w:r>
          </w:p>
          <w:p w14:paraId="74686D9A" w14:textId="3D8FA91F" w:rsidR="00746429" w:rsidRDefault="00C71790" w:rsidP="00550A4A">
            <w:pPr>
              <w:ind w:left="0" w:firstLine="0"/>
            </w:pPr>
            <w:r>
              <w:t>35</w:t>
            </w:r>
            <w:r w:rsidR="00746429">
              <w:t xml:space="preserve"> </w:t>
            </w:r>
            <w:r>
              <w:t>5</w:t>
            </w:r>
            <w:r w:rsidR="00746429">
              <w:t>00,00 eur</w:t>
            </w:r>
          </w:p>
          <w:p w14:paraId="4142720A" w14:textId="227A9C03" w:rsidR="00746429" w:rsidRDefault="00746429" w:rsidP="00550A4A">
            <w:pPr>
              <w:ind w:left="0" w:firstLine="0"/>
            </w:pPr>
            <w:r>
              <w:t>1</w:t>
            </w:r>
            <w:r w:rsidR="00C71790">
              <w:t>0</w:t>
            </w:r>
            <w:r>
              <w:t xml:space="preserve"> 000,00 eur</w:t>
            </w:r>
          </w:p>
          <w:p w14:paraId="5280006C" w14:textId="460CE581" w:rsidR="00746429" w:rsidRDefault="00C71790" w:rsidP="00550A4A">
            <w:pPr>
              <w:ind w:left="0" w:firstLine="0"/>
            </w:pPr>
            <w:r>
              <w:t xml:space="preserve">  9</w:t>
            </w:r>
            <w:r w:rsidR="00746429">
              <w:t xml:space="preserve"> </w:t>
            </w:r>
            <w:r>
              <w:t>873</w:t>
            </w:r>
            <w:r w:rsidR="00746429">
              <w:t>,00 eur</w:t>
            </w:r>
          </w:p>
          <w:p w14:paraId="17A978A1" w14:textId="494A9A36" w:rsidR="00746429" w:rsidRDefault="00C71790" w:rsidP="00550A4A">
            <w:pPr>
              <w:ind w:left="0" w:firstLine="0"/>
            </w:pPr>
            <w:r>
              <w:t>1</w:t>
            </w:r>
            <w:r w:rsidR="00746429">
              <w:t>5 000,00 eur</w:t>
            </w:r>
          </w:p>
          <w:p w14:paraId="713D739F" w14:textId="7DC1DC9A" w:rsidR="00746429" w:rsidRDefault="00C71790" w:rsidP="00550A4A">
            <w:pPr>
              <w:ind w:left="0" w:firstLine="0"/>
            </w:pPr>
            <w:r>
              <w:t>60</w:t>
            </w:r>
            <w:r w:rsidR="00746429">
              <w:t xml:space="preserve"> </w:t>
            </w:r>
            <w:r>
              <w:t>0</w:t>
            </w:r>
            <w:r w:rsidR="00746429">
              <w:t>00,00 eur</w:t>
            </w:r>
          </w:p>
          <w:p w14:paraId="4BFB45AC" w14:textId="0E4AD2CF" w:rsidR="00746429" w:rsidRDefault="00C71790" w:rsidP="00550A4A">
            <w:pPr>
              <w:ind w:left="0" w:firstLine="0"/>
            </w:pPr>
            <w:r>
              <w:t>37</w:t>
            </w:r>
            <w:r w:rsidR="00746429">
              <w:t xml:space="preserve"> </w:t>
            </w:r>
            <w:r>
              <w:t>8</w:t>
            </w:r>
            <w:r w:rsidR="00746429">
              <w:t>00,00 eur</w:t>
            </w:r>
          </w:p>
          <w:p w14:paraId="0A67DFD1" w14:textId="39FC8B35" w:rsidR="00746429" w:rsidRDefault="00C71790" w:rsidP="00550A4A">
            <w:pPr>
              <w:ind w:left="0" w:firstLine="0"/>
            </w:pPr>
            <w:r>
              <w:t xml:space="preserve">  9</w:t>
            </w:r>
            <w:r w:rsidR="00746429">
              <w:t xml:space="preserve"> </w:t>
            </w:r>
            <w:r>
              <w:t>3</w:t>
            </w:r>
            <w:r w:rsidR="00746429">
              <w:t>00,00 eur</w:t>
            </w:r>
          </w:p>
          <w:p w14:paraId="13510DF4" w14:textId="7FB4076A" w:rsidR="00746429" w:rsidRDefault="00C71790" w:rsidP="00550A4A">
            <w:pPr>
              <w:ind w:left="0" w:firstLine="0"/>
            </w:pPr>
            <w:r>
              <w:t>60 0</w:t>
            </w:r>
            <w:r w:rsidR="00746429">
              <w:t>00,00 eur</w:t>
            </w:r>
          </w:p>
          <w:p w14:paraId="538BC350" w14:textId="2F551877" w:rsidR="00746429" w:rsidRDefault="00C71790" w:rsidP="00550A4A">
            <w:pPr>
              <w:ind w:left="0" w:firstLine="0"/>
            </w:pPr>
            <w:r>
              <w:t>42 0</w:t>
            </w:r>
            <w:r w:rsidR="00746429">
              <w:t>00,00 eur</w:t>
            </w:r>
            <w:r>
              <w:t xml:space="preserve"> v tom kapitálové 2 400 eur</w:t>
            </w:r>
          </w:p>
          <w:p w14:paraId="782FB9E0" w14:textId="2E99AFEC" w:rsidR="00746429" w:rsidRDefault="00746429" w:rsidP="00550A4A">
            <w:pPr>
              <w:ind w:left="0" w:firstLine="0"/>
            </w:pPr>
            <w:r>
              <w:t>1</w:t>
            </w:r>
            <w:r w:rsidR="00C71790">
              <w:t>5</w:t>
            </w:r>
            <w:r>
              <w:t xml:space="preserve"> </w:t>
            </w:r>
            <w:r w:rsidR="00C71790">
              <w:t>0</w:t>
            </w:r>
            <w:r>
              <w:t>00,00 eur</w:t>
            </w:r>
          </w:p>
          <w:p w14:paraId="44F8782C" w14:textId="30A5A517" w:rsidR="008A5DD6" w:rsidRDefault="00C71790" w:rsidP="00550A4A">
            <w:pPr>
              <w:ind w:left="0" w:firstLine="0"/>
            </w:pPr>
            <w:r>
              <w:lastRenderedPageBreak/>
              <w:t>22</w:t>
            </w:r>
            <w:r w:rsidR="008A5DD6">
              <w:t xml:space="preserve"> </w:t>
            </w:r>
            <w:r>
              <w:t>4</w:t>
            </w:r>
            <w:r w:rsidR="008A5DD6">
              <w:t>00,00 eur</w:t>
            </w:r>
          </w:p>
          <w:p w14:paraId="42685228" w14:textId="6FAAD678" w:rsidR="008A5DD6" w:rsidRDefault="007200F4" w:rsidP="00550A4A">
            <w:pPr>
              <w:ind w:left="0" w:firstLine="0"/>
            </w:pPr>
            <w:r>
              <w:t xml:space="preserve">  9</w:t>
            </w:r>
            <w:r w:rsidR="008A5DD6">
              <w:t xml:space="preserve"> </w:t>
            </w:r>
            <w:r>
              <w:t>3</w:t>
            </w:r>
            <w:r w:rsidR="008A5DD6">
              <w:t>00,00 eur</w:t>
            </w:r>
          </w:p>
          <w:p w14:paraId="3E929E1B" w14:textId="05EA95B0" w:rsidR="008A5DD6" w:rsidRDefault="007200F4" w:rsidP="00550A4A">
            <w:pPr>
              <w:ind w:left="0" w:firstLine="0"/>
            </w:pPr>
            <w:r>
              <w:t>15</w:t>
            </w:r>
            <w:r w:rsidR="008A5DD6">
              <w:t xml:space="preserve"> </w:t>
            </w:r>
            <w:r>
              <w:t>0</w:t>
            </w:r>
            <w:r w:rsidR="008A5DD6">
              <w:t>00,00 eur</w:t>
            </w:r>
          </w:p>
          <w:p w14:paraId="28986058" w14:textId="201BCD3A" w:rsidR="008A5DD6" w:rsidRDefault="007200F4" w:rsidP="00550A4A">
            <w:pPr>
              <w:ind w:left="0" w:firstLine="0"/>
            </w:pPr>
            <w:r>
              <w:t xml:space="preserve">  9</w:t>
            </w:r>
            <w:r w:rsidR="008A5DD6">
              <w:t xml:space="preserve"> </w:t>
            </w:r>
            <w:r>
              <w:t>3</w:t>
            </w:r>
            <w:r w:rsidR="008A5DD6">
              <w:t>00,00 eur</w:t>
            </w:r>
          </w:p>
          <w:p w14:paraId="43ADF25A" w14:textId="16FBFC19" w:rsidR="008A5DD6" w:rsidRDefault="00965FC6" w:rsidP="00550A4A">
            <w:pPr>
              <w:ind w:left="0" w:firstLine="0"/>
            </w:pPr>
            <w:r>
              <w:t>10</w:t>
            </w:r>
            <w:r w:rsidR="008A5DD6">
              <w:t xml:space="preserve"> 000,00 eur</w:t>
            </w:r>
          </w:p>
          <w:p w14:paraId="7FD9BFBC" w14:textId="1E0C2DDD" w:rsidR="008A5DD6" w:rsidRDefault="00965FC6" w:rsidP="00550A4A">
            <w:pPr>
              <w:ind w:left="0" w:firstLine="0"/>
            </w:pPr>
            <w:r>
              <w:t xml:space="preserve">  9</w:t>
            </w:r>
            <w:r w:rsidR="008A5DD6">
              <w:t xml:space="preserve"> </w:t>
            </w:r>
            <w:r>
              <w:t>3</w:t>
            </w:r>
            <w:r w:rsidR="008A5DD6">
              <w:t>00,00 eur</w:t>
            </w:r>
          </w:p>
          <w:p w14:paraId="587F6650" w14:textId="08ED2EE9" w:rsidR="008A5DD6" w:rsidRDefault="00965FC6" w:rsidP="00550A4A">
            <w:pPr>
              <w:ind w:left="0" w:firstLine="0"/>
            </w:pPr>
            <w:r>
              <w:t>35</w:t>
            </w:r>
            <w:r w:rsidR="008A5DD6">
              <w:t xml:space="preserve"> </w:t>
            </w:r>
            <w:r>
              <w:t>0</w:t>
            </w:r>
            <w:r w:rsidR="008A5DD6">
              <w:t>00,00 eur</w:t>
            </w:r>
          </w:p>
          <w:p w14:paraId="039CE3B7" w14:textId="0A15F3A7" w:rsidR="008A5DD6" w:rsidRDefault="00965FC6" w:rsidP="00550A4A">
            <w:pPr>
              <w:ind w:left="0" w:firstLine="0"/>
            </w:pPr>
            <w:r>
              <w:t>56</w:t>
            </w:r>
            <w:r w:rsidR="008A5DD6">
              <w:t xml:space="preserve"> </w:t>
            </w:r>
            <w:r>
              <w:t>4</w:t>
            </w:r>
            <w:r w:rsidR="008A5DD6">
              <w:t>00,00 eur</w:t>
            </w:r>
          </w:p>
          <w:p w14:paraId="3D84EF2F" w14:textId="43B1BA4E" w:rsidR="008A5DD6" w:rsidRDefault="008A5DD6" w:rsidP="00550A4A">
            <w:pPr>
              <w:ind w:left="0" w:firstLine="0"/>
            </w:pPr>
            <w:r>
              <w:t>1</w:t>
            </w:r>
            <w:r w:rsidR="00965FC6">
              <w:t>2</w:t>
            </w:r>
            <w:r>
              <w:t xml:space="preserve"> </w:t>
            </w:r>
            <w:r w:rsidR="00965FC6">
              <w:t>5</w:t>
            </w:r>
            <w:r>
              <w:t>00,00 eur</w:t>
            </w:r>
          </w:p>
          <w:p w14:paraId="1C4BC320" w14:textId="07AB6245" w:rsidR="008A5DD6" w:rsidRDefault="008A5DD6" w:rsidP="00550A4A">
            <w:pPr>
              <w:ind w:left="0" w:firstLine="0"/>
            </w:pPr>
            <w:r>
              <w:t>1</w:t>
            </w:r>
            <w:r w:rsidR="00965FC6">
              <w:t>5</w:t>
            </w:r>
            <w:r>
              <w:t xml:space="preserve"> </w:t>
            </w:r>
            <w:r w:rsidR="00965FC6">
              <w:t>0</w:t>
            </w:r>
            <w:r>
              <w:t>00,00 eur</w:t>
            </w:r>
          </w:p>
          <w:p w14:paraId="31BDF382" w14:textId="606DF6FF" w:rsidR="008A5DD6" w:rsidRDefault="00965FC6" w:rsidP="00550A4A">
            <w:pPr>
              <w:ind w:left="0" w:firstLine="0"/>
            </w:pPr>
            <w:r>
              <w:t xml:space="preserve">  9</w:t>
            </w:r>
            <w:r w:rsidR="008A5DD6">
              <w:t xml:space="preserve"> 300,00 eur</w:t>
            </w:r>
          </w:p>
          <w:p w14:paraId="24ED66B3" w14:textId="45C2779A" w:rsidR="008A5DD6" w:rsidRDefault="008A5DD6" w:rsidP="00550A4A">
            <w:pPr>
              <w:ind w:left="0" w:firstLine="0"/>
            </w:pPr>
            <w:r>
              <w:t>1</w:t>
            </w:r>
            <w:r w:rsidR="00965FC6">
              <w:t>0</w:t>
            </w:r>
            <w:r>
              <w:t xml:space="preserve"> </w:t>
            </w:r>
            <w:r w:rsidR="00965FC6">
              <w:t>0</w:t>
            </w:r>
            <w:r>
              <w:t>00,00 eur</w:t>
            </w:r>
          </w:p>
          <w:p w14:paraId="2A3B1B81" w14:textId="1BB063DE" w:rsidR="008A5DD6" w:rsidRDefault="00965FC6" w:rsidP="00550A4A">
            <w:pPr>
              <w:ind w:left="0" w:firstLine="0"/>
            </w:pPr>
            <w:r>
              <w:t xml:space="preserve">  7</w:t>
            </w:r>
            <w:r w:rsidR="008A5DD6">
              <w:t xml:space="preserve"> </w:t>
            </w:r>
            <w:r>
              <w:t>5</w:t>
            </w:r>
            <w:r w:rsidR="008A5DD6">
              <w:t>00,00 eur</w:t>
            </w:r>
          </w:p>
          <w:p w14:paraId="36BEA056" w14:textId="79155749" w:rsidR="008A5DD6" w:rsidRDefault="008A5DD6" w:rsidP="00550A4A">
            <w:pPr>
              <w:ind w:left="0" w:firstLine="0"/>
            </w:pPr>
            <w:r>
              <w:t>2</w:t>
            </w:r>
            <w:r w:rsidR="00965FC6">
              <w:t>5</w:t>
            </w:r>
            <w:r>
              <w:t xml:space="preserve"> </w:t>
            </w:r>
            <w:r w:rsidR="00965FC6">
              <w:t>0</w:t>
            </w:r>
            <w:r>
              <w:t>00,00 eur</w:t>
            </w:r>
          </w:p>
          <w:p w14:paraId="1DA45885" w14:textId="0B7324A7" w:rsidR="008A5DD6" w:rsidRDefault="00965FC6" w:rsidP="00550A4A">
            <w:pPr>
              <w:ind w:left="0" w:firstLine="0"/>
            </w:pPr>
            <w:r>
              <w:t xml:space="preserve">  9</w:t>
            </w:r>
            <w:r w:rsidR="008A5DD6">
              <w:t xml:space="preserve"> </w:t>
            </w:r>
            <w:r>
              <w:t>3</w:t>
            </w:r>
            <w:r w:rsidR="008A5DD6">
              <w:t>00,00 eur</w:t>
            </w:r>
          </w:p>
          <w:p w14:paraId="360FA796" w14:textId="5DA59FE7" w:rsidR="008A5DD6" w:rsidRDefault="00965FC6" w:rsidP="00550A4A">
            <w:pPr>
              <w:ind w:left="0" w:firstLine="0"/>
            </w:pPr>
            <w:r>
              <w:t xml:space="preserve">  9</w:t>
            </w:r>
            <w:r w:rsidR="008A5DD6">
              <w:t xml:space="preserve"> </w:t>
            </w:r>
            <w:r>
              <w:t>3</w:t>
            </w:r>
            <w:r w:rsidR="008A5DD6">
              <w:t>00,00 eur</w:t>
            </w:r>
          </w:p>
          <w:p w14:paraId="324A5353" w14:textId="64A5F4F5" w:rsidR="008A5DD6" w:rsidRDefault="00965FC6" w:rsidP="00550A4A">
            <w:pPr>
              <w:ind w:left="0" w:firstLine="0"/>
            </w:pPr>
            <w:r>
              <w:t xml:space="preserve">  9</w:t>
            </w:r>
            <w:r w:rsidR="008A5DD6">
              <w:t xml:space="preserve"> </w:t>
            </w:r>
            <w:r>
              <w:t>3</w:t>
            </w:r>
            <w:r w:rsidR="008A5DD6">
              <w:t>00,00 eur</w:t>
            </w:r>
          </w:p>
          <w:p w14:paraId="637E2D8B" w14:textId="77777777" w:rsidR="008A5DD6" w:rsidRDefault="00965FC6" w:rsidP="00550A4A">
            <w:pPr>
              <w:ind w:left="0" w:firstLine="0"/>
            </w:pPr>
            <w:r>
              <w:t>60</w:t>
            </w:r>
            <w:r w:rsidR="008A5DD6">
              <w:t xml:space="preserve"> 000,00 eur</w:t>
            </w:r>
            <w:r>
              <w:t xml:space="preserve"> v tom kapitálové 3 700 eur</w:t>
            </w:r>
          </w:p>
          <w:p w14:paraId="625E6B8E" w14:textId="77777777" w:rsidR="00965FC6" w:rsidRDefault="00965FC6" w:rsidP="00550A4A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44 100 eur</w:t>
            </w:r>
          </w:p>
          <w:p w14:paraId="0475E288" w14:textId="6F814B34" w:rsidR="00965FC6" w:rsidRPr="003C5DB7" w:rsidRDefault="00965FC6" w:rsidP="00550A4A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  9 300 eur</w:t>
            </w:r>
          </w:p>
        </w:tc>
      </w:tr>
    </w:tbl>
    <w:p w14:paraId="06795B6E" w14:textId="77777777" w:rsidR="004665BD" w:rsidRPr="008566C6" w:rsidRDefault="004665BD" w:rsidP="004665BD">
      <w:pPr>
        <w:spacing w:after="120"/>
        <w:jc w:val="both"/>
        <w:rPr>
          <w:rFonts w:asciiTheme="minorHAnsi" w:hAnsiTheme="minorHAnsi" w:cstheme="minorHAnsi"/>
          <w:noProof/>
          <w:sz w:val="24"/>
          <w:szCs w:val="24"/>
          <w:highlight w:val="yellow"/>
          <w:lang w:val="de-DE"/>
        </w:rPr>
      </w:pPr>
    </w:p>
    <w:p w14:paraId="78B54D92" w14:textId="716F71F5" w:rsidR="004665BD" w:rsidRPr="00356BA4" w:rsidRDefault="00183007" w:rsidP="004665BD">
      <w:pPr>
        <w:ind w:left="0" w:firstLine="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Príspevok</w:t>
      </w:r>
      <w:r w:rsidR="004665BD" w:rsidRPr="00356BA4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sa poskytne </w:t>
      </w:r>
      <w:r w:rsidR="004665BD" w:rsidRPr="00356B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  <w:t xml:space="preserve">v sume </w:t>
      </w:r>
      <w:r w:rsidR="00356BA4" w:rsidRPr="00356B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  <w:t>75</w:t>
      </w:r>
      <w:r w:rsidR="004665BD" w:rsidRPr="00356B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  <w:t xml:space="preserve"> 000 eur </w:t>
      </w:r>
      <w:r w:rsidR="004665BD" w:rsidRPr="00356BA4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z programu 026 Národný</w:t>
      </w:r>
      <w:r w:rsidR="00356BA4" w:rsidRPr="00356BA4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4665BD" w:rsidRPr="00356BA4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program rozvoja športu v SR vo forme bežných transferov na </w:t>
      </w:r>
      <w:r w:rsidR="004665BD" w:rsidRPr="00356B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  <w:t>podprogram 02603</w:t>
      </w:r>
    </w:p>
    <w:p w14:paraId="1009AC87" w14:textId="77777777" w:rsidR="003A1894" w:rsidRPr="00356BA4" w:rsidRDefault="003A1894" w:rsidP="004665BD">
      <w:pPr>
        <w:ind w:left="0" w:firstLine="0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3840"/>
      </w:tblGrid>
      <w:tr w:rsidR="004665BD" w:rsidRPr="008562C3" w14:paraId="1B063CC0" w14:textId="77777777" w:rsidTr="00550A4A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C63C" w14:textId="45EEE38A" w:rsidR="004665BD" w:rsidRPr="00356BA4" w:rsidRDefault="004665BD" w:rsidP="00550A4A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</w:pPr>
            <w:r w:rsidRPr="00356BA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Národné športové projekty </w:t>
            </w:r>
            <w:r w:rsidRPr="00356BA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356B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 tom na Účel</w:t>
            </w:r>
            <w:r w:rsidR="00060BA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organizovanie podujatia Majstrovstvá Európy vo vodnom slalome a kajak </w:t>
            </w:r>
            <w:proofErr w:type="spellStart"/>
            <w:r w:rsidR="00060BA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crosse</w:t>
            </w:r>
            <w:proofErr w:type="spellEnd"/>
            <w:r w:rsidR="00060BA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U23 a</w:t>
            </w:r>
            <w:r w:rsidR="00E44D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 </w:t>
            </w:r>
            <w:r w:rsidR="00060BA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juniorov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D0BA" w14:textId="71D54491" w:rsidR="004665BD" w:rsidRPr="008562C3" w:rsidRDefault="00356BA4" w:rsidP="00550A4A">
            <w:pPr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</w:pPr>
            <w:r w:rsidRPr="00356BA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75</w:t>
            </w:r>
            <w:r w:rsidR="004665BD" w:rsidRPr="00356BA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000 eur</w:t>
            </w:r>
          </w:p>
        </w:tc>
      </w:tr>
    </w:tbl>
    <w:p w14:paraId="6C0A3EF0" w14:textId="77777777" w:rsidR="003A1894" w:rsidRDefault="003A1894" w:rsidP="004665BD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015DDE67" w14:textId="2C00FCCB" w:rsidR="004D6717" w:rsidRDefault="004D6717" w:rsidP="004665BD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Real</w:t>
      </w:r>
      <w:r w:rsidR="004C69F9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záciu projektu ECA Majstrovstvá Európy juniorov a do 23 rokov vo vodnom slalome a kaj</w:t>
      </w:r>
      <w:r w:rsidR="007854F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k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crosse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ďalej podporili:</w:t>
      </w:r>
    </w:p>
    <w:p w14:paraId="2BBEEC6E" w14:textId="3B0C49AF" w:rsidR="004D6717" w:rsidRDefault="004D6717" w:rsidP="004D6717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Mestská </w:t>
      </w:r>
      <w:r w:rsidR="004C69F9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č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asť Bratislava- Petržalka</w:t>
      </w:r>
      <w:r w:rsidR="007854FD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na základe uznesenia Miestneho zastupiteľstva mestskej časti Bratislavy-Petržalka poskytla dotáciu z rozpočtu vo výške 4 619 eur</w:t>
      </w:r>
    </w:p>
    <w:p w14:paraId="18B2BF3F" w14:textId="437BB57F" w:rsidR="007854FD" w:rsidRPr="004D6717" w:rsidRDefault="007854FD" w:rsidP="004D6717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SLOVAKIA TRAVEL na základe Zmluvy o marketingovej spolupráci vo výške 40 000 eur</w:t>
      </w:r>
    </w:p>
    <w:p w14:paraId="236E8678" w14:textId="77777777" w:rsidR="004D6717" w:rsidRDefault="004D6717" w:rsidP="004665BD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6B8BF31D" w14:textId="77777777" w:rsidR="004D6717" w:rsidRDefault="004D6717" w:rsidP="004665BD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595548AC" w14:textId="62297575" w:rsidR="004665BD" w:rsidRDefault="00511C4E" w:rsidP="004665BD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Príspevok v sume </w:t>
      </w:r>
      <w:r w:rsidRPr="00511C4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  <w:t>6 474 eur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bol poskytnutý v súlade s§ 75 Zákona o športe vo forme bežných transferov z programu 026 Národný program rozvoja športu v SR z podprogramu 026 03 na účel:</w:t>
      </w:r>
    </w:p>
    <w:p w14:paraId="555A9EDE" w14:textId="3C1C9800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Eugenovi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Hontimu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2.miesto na MS mládežníckej kategórie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Bianky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Sidovej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– 925 eur</w:t>
      </w:r>
    </w:p>
    <w:p w14:paraId="3C84F345" w14:textId="18F91738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Jurajovi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Tarrovi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za 2.miesto na MS mládežníckej kategórie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Bianky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Sidovej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 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Réky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Bugár – 462 eur</w:t>
      </w:r>
    </w:p>
    <w:p w14:paraId="1B408EE0" w14:textId="771016CC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Patrikovi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Gajarskému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3.miesto na MS mládežníckej kategórie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Emanuely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Luknárovej – 617 eur</w:t>
      </w:r>
    </w:p>
    <w:p w14:paraId="2B0A1584" w14:textId="1A759697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odmena trénerovi Jozefovi Martikánovi</w:t>
      </w:r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1.miesto na ME mládežníckej kategórie Jaromíra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Ivaneckého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, Dávida Štaffena a Samuela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Krajčího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– 308 eur</w:t>
      </w:r>
    </w:p>
    <w:p w14:paraId="5FB9C0CB" w14:textId="2F04FE92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lastRenderedPageBreak/>
        <w:t>odmena trénerovi Radoslavovi Štaffenovi</w:t>
      </w:r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1.miesto na ME mládežníckej kategórie Jaromíra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Ivaneckého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, Dávida Štaffena a Samuela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Krajčího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– 308 eur</w:t>
      </w:r>
    </w:p>
    <w:p w14:paraId="73FAE873" w14:textId="792A47F3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Jánovi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Šajbidorovi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3.miesto na ME mládežníckej kategórie Richarda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Rumanského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– 462 eur</w:t>
      </w:r>
    </w:p>
    <w:p w14:paraId="3332BDCB" w14:textId="79A20583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odmena trénerovi Petrovi Mrázovi</w:t>
      </w:r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1.miesto na MS mládežníckej kategórie Richarda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Rumanského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, Ľudovíta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Macúša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 Filipa Stanka – 411 eur</w:t>
      </w:r>
    </w:p>
    <w:p w14:paraId="2B4A0CB0" w14:textId="7E0E884A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Vladimírovi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Chrapčiakovi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 </w:t>
      </w:r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za 1.miesto na MS mládežníckej kategórie Richarda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Rumanského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,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ľudovíta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Macúša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 Filipa Stanka – 411 eur</w:t>
      </w:r>
    </w:p>
    <w:p w14:paraId="130366F3" w14:textId="1484B96A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Jurajovi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Ontkovi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1.miesto na ME mládežníckej kategórie Samuela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Krajčího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– 925 eur</w:t>
      </w:r>
    </w:p>
    <w:p w14:paraId="4EF055A9" w14:textId="120B175F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Petrovi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Murckovi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za1.miesto na MS mládežníckej kategórie Zuzany </w:t>
      </w:r>
      <w:proofErr w:type="spellStart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Paňkovej</w:t>
      </w:r>
      <w:proofErr w:type="spellEnd"/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–</w:t>
      </w:r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1</w:t>
      </w:r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411B16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233 </w:t>
      </w:r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eur</w:t>
      </w:r>
    </w:p>
    <w:p w14:paraId="1A1039EE" w14:textId="63168B6A" w:rsidR="00511C4E" w:rsidRDefault="00511C4E" w:rsidP="00511C4E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odmena trénerovi Martinovi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Stanovskému</w:t>
      </w:r>
      <w:proofErr w:type="spellEnd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3.miesto na MS mládežníckej kategórie Zuzany </w:t>
      </w:r>
      <w:proofErr w:type="spellStart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Paňkovej</w:t>
      </w:r>
      <w:proofErr w:type="spellEnd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, Petronely </w:t>
      </w:r>
      <w:proofErr w:type="spellStart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Ižovej</w:t>
      </w:r>
      <w:proofErr w:type="spellEnd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 Lucii </w:t>
      </w:r>
      <w:proofErr w:type="spellStart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Simonidesovej</w:t>
      </w:r>
      <w:proofErr w:type="spellEnd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– 206 Eur</w:t>
      </w:r>
    </w:p>
    <w:p w14:paraId="256A3010" w14:textId="5B4FBAF1" w:rsidR="004D6717" w:rsidRDefault="00511C4E" w:rsidP="004D6717">
      <w:pPr>
        <w:pStyle w:val="ListParagraph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odmena trénerovi Pavlovi Ostrovskému</w:t>
      </w:r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3.miesto na MS mládežníckej kategórie Zuzany </w:t>
      </w:r>
      <w:proofErr w:type="spellStart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Paňkovej</w:t>
      </w:r>
      <w:proofErr w:type="spellEnd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, Petronely </w:t>
      </w:r>
      <w:proofErr w:type="spellStart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Ižovej</w:t>
      </w:r>
      <w:proofErr w:type="spellEnd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 Lucii </w:t>
      </w:r>
      <w:proofErr w:type="spellStart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Simonidesovej</w:t>
      </w:r>
      <w:proofErr w:type="spellEnd"/>
      <w:r w:rsidR="00BB3BA5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– 206 Eur</w:t>
      </w:r>
    </w:p>
    <w:p w14:paraId="1CC39A7A" w14:textId="09FBD662" w:rsidR="004D6717" w:rsidRDefault="004D6717" w:rsidP="004D6717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1D5C10D2" w14:textId="6FFE0A00" w:rsidR="004D6717" w:rsidRDefault="004D6717" w:rsidP="004D6717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7FD2874D" w14:textId="3CEEB317" w:rsidR="004D6717" w:rsidRDefault="004D6717" w:rsidP="004D6717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Slovenská kanoistika sa uchádzala o poskytnutie grantu v rámci V. Ročníka Grantovej výzvy Dunajského fondu Stredoeurópskej nadácie za rok 2023. Grant bol poskytnutý v sume 10 000 Eur na úhradu nákladov vynaložených v súvislosti s realizáciou projektu s názvom „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Zemník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pre šport a rekreáciu“ na nákup pontónu.</w:t>
      </w:r>
    </w:p>
    <w:p w14:paraId="2179F8B6" w14:textId="5F471543" w:rsidR="004D6717" w:rsidRDefault="004D6717" w:rsidP="004D6717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45079F8E" w14:textId="3455AC93" w:rsidR="004D6717" w:rsidRDefault="005545F0" w:rsidP="004D6717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Slovenská kanoistika čerpala prostriedky aj na Športovú prípravu športovca v rámci programu „šti</w:t>
      </w:r>
      <w:r w:rsidR="0074609E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endium Olympijskej solidarity MOV Parí</w:t>
      </w:r>
      <w:r w:rsidR="0074609E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ž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2024“ od Slovenského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olymp</w:t>
      </w:r>
      <w:r w:rsidR="0074609E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jskeho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 športového zväzu. Štipendium dostali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Bianka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Sidová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sekciu Hladká voda a Zuzana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Paňková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za sekciu Di</w:t>
      </w:r>
      <w:r w:rsidR="0074609E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v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o</w:t>
      </w:r>
      <w:r w:rsidR="0074609E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k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á voda.</w:t>
      </w:r>
    </w:p>
    <w:p w14:paraId="5A7135E1" w14:textId="55CA438A" w:rsidR="005545F0" w:rsidRDefault="005545F0" w:rsidP="004D6717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</w:p>
    <w:p w14:paraId="4B8DF18E" w14:textId="4E4B0E21" w:rsidR="0074609E" w:rsidRPr="004D6717" w:rsidRDefault="0074609E" w:rsidP="004D6717">
      <w:pPr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Slovenská kanoistika, sekcia Divoká voda bola príjemcom grantu od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European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Education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and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Culture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Executive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Agency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(EACEA) na projekt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Inclusion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and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Empowerment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of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Woman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in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Canoe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Sport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Disciplines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, ktorý koordinovala Karlova univerzita, Praha. Vďaka tomuto grantu Slovenská kanoistika zrealizovala projekt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Woman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in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sport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.</w:t>
      </w:r>
    </w:p>
    <w:p w14:paraId="4D3696B3" w14:textId="74DCD0AA" w:rsidR="00C54D8E" w:rsidRPr="0081276C" w:rsidRDefault="004665BD" w:rsidP="00E72FDC">
      <w:pPr>
        <w:ind w:left="0" w:firstLine="0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A19BB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br/>
      </w:r>
    </w:p>
    <w:p w14:paraId="5A868972" w14:textId="77777777" w:rsidR="00E72FDC" w:rsidRPr="0081276C" w:rsidRDefault="00E72FDC" w:rsidP="00E72FDC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6BA4">
        <w:rPr>
          <w:rFonts w:asciiTheme="minorHAnsi" w:hAnsiTheme="minorHAnsi" w:cstheme="minorHAnsi"/>
          <w:b/>
          <w:sz w:val="28"/>
          <w:szCs w:val="28"/>
        </w:rPr>
        <w:t>Prehľad najvýznamnejších športových výsledkov</w:t>
      </w:r>
      <w:r w:rsidR="00DE71B2" w:rsidRPr="0081276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653AE1B" w14:textId="77777777" w:rsidR="001F37BC" w:rsidRPr="0081276C" w:rsidRDefault="001F37BC" w:rsidP="00E72FDC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34B3DE5" w14:textId="4F93ECB9" w:rsidR="00DE71B2" w:rsidRDefault="00DE71B2" w:rsidP="00E72FDC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0F3B">
        <w:rPr>
          <w:rFonts w:asciiTheme="minorHAnsi" w:hAnsiTheme="minorHAnsi" w:cstheme="minorHAnsi"/>
          <w:b/>
          <w:sz w:val="24"/>
          <w:szCs w:val="24"/>
        </w:rPr>
        <w:t>Príloha</w:t>
      </w:r>
      <w:r w:rsidR="001F37BC" w:rsidRPr="00910F3B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1F37BC" w:rsidRPr="0081276C">
        <w:rPr>
          <w:rFonts w:asciiTheme="minorHAnsi" w:hAnsiTheme="minorHAnsi" w:cstheme="minorHAnsi"/>
          <w:sz w:val="24"/>
          <w:szCs w:val="24"/>
        </w:rPr>
        <w:t xml:space="preserve"> –</w:t>
      </w:r>
      <w:r w:rsidRPr="0081276C">
        <w:rPr>
          <w:rFonts w:asciiTheme="minorHAnsi" w:hAnsiTheme="minorHAnsi" w:cstheme="minorHAnsi"/>
          <w:sz w:val="24"/>
          <w:szCs w:val="24"/>
        </w:rPr>
        <w:t xml:space="preserve"> V</w:t>
      </w:r>
      <w:r w:rsidR="001F37BC" w:rsidRPr="0081276C">
        <w:rPr>
          <w:rFonts w:asciiTheme="minorHAnsi" w:hAnsiTheme="minorHAnsi" w:cstheme="minorHAnsi"/>
          <w:sz w:val="24"/>
          <w:szCs w:val="24"/>
        </w:rPr>
        <w:t xml:space="preserve">ýsledky Slovenskej kanoistiky za rok </w:t>
      </w:r>
      <w:r w:rsidRPr="0081276C">
        <w:rPr>
          <w:rFonts w:asciiTheme="minorHAnsi" w:hAnsiTheme="minorHAnsi" w:cstheme="minorHAnsi"/>
          <w:sz w:val="24"/>
          <w:szCs w:val="24"/>
        </w:rPr>
        <w:t>20</w:t>
      </w:r>
      <w:r w:rsidR="00BC6982">
        <w:rPr>
          <w:rFonts w:asciiTheme="minorHAnsi" w:hAnsiTheme="minorHAnsi" w:cstheme="minorHAnsi"/>
          <w:sz w:val="24"/>
          <w:szCs w:val="24"/>
        </w:rPr>
        <w:t>2</w:t>
      </w:r>
      <w:r w:rsidR="004845A0">
        <w:rPr>
          <w:rFonts w:asciiTheme="minorHAnsi" w:hAnsiTheme="minorHAnsi" w:cstheme="minorHAnsi"/>
          <w:sz w:val="24"/>
          <w:szCs w:val="24"/>
        </w:rPr>
        <w:t>3</w:t>
      </w:r>
    </w:p>
    <w:p w14:paraId="7A34EE60" w14:textId="77777777" w:rsidR="00540CBE" w:rsidRDefault="00540CBE" w:rsidP="00E72FDC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BA9C718" w14:textId="77777777" w:rsidR="00540CBE" w:rsidRPr="0081276C" w:rsidRDefault="00540CBE" w:rsidP="00E72FDC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89225DF" w14:textId="77777777" w:rsidR="00734F40" w:rsidRPr="0081276C" w:rsidRDefault="00734F40" w:rsidP="00DE302A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9C3D83F" w14:textId="42402A6B" w:rsidR="00734F40" w:rsidRDefault="00734F40" w:rsidP="00DE302A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604F7BD" w14:textId="77777777" w:rsidR="0008176B" w:rsidRDefault="0008176B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94BB997" w14:textId="3A518FC3" w:rsidR="00E72FDC" w:rsidRPr="0081276C" w:rsidRDefault="007B1F41" w:rsidP="00E72FDC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lastRenderedPageBreak/>
        <w:t>3</w:t>
      </w:r>
      <w:r w:rsidR="00E72FDC" w:rsidRPr="0081276C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4F44D4" w:rsidRPr="0081276C">
        <w:rPr>
          <w:rFonts w:asciiTheme="minorHAnsi" w:hAnsiTheme="minorHAnsi" w:cstheme="minorHAnsi"/>
          <w:b/>
          <w:sz w:val="28"/>
          <w:szCs w:val="28"/>
        </w:rPr>
        <w:t>Ročná účtovná závierka</w:t>
      </w:r>
    </w:p>
    <w:p w14:paraId="391B7B05" w14:textId="77777777" w:rsidR="00DE302A" w:rsidRPr="0081276C" w:rsidRDefault="00DE302A" w:rsidP="00DE302A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E4B4C40" w14:textId="77777777" w:rsidR="006025AE" w:rsidRPr="0081276C" w:rsidRDefault="006025AE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9B9207F" w14:textId="77777777" w:rsidR="006025AE" w:rsidRPr="0081276C" w:rsidRDefault="006025AE" w:rsidP="00602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276C">
        <w:rPr>
          <w:rFonts w:asciiTheme="minorHAnsi" w:hAnsiTheme="minorHAnsi" w:cstheme="minorHAnsi"/>
          <w:b/>
          <w:sz w:val="24"/>
          <w:szCs w:val="24"/>
        </w:rPr>
        <w:t>SÚVAHA</w:t>
      </w:r>
    </w:p>
    <w:p w14:paraId="2E207BAF" w14:textId="77777777" w:rsidR="006025AE" w:rsidRPr="0081276C" w:rsidRDefault="006025AE" w:rsidP="00602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276C">
        <w:rPr>
          <w:rFonts w:asciiTheme="minorHAnsi" w:hAnsiTheme="minorHAnsi" w:cstheme="minorHAnsi"/>
          <w:b/>
          <w:sz w:val="24"/>
          <w:szCs w:val="24"/>
        </w:rPr>
        <w:t>Vybrané ukazovatele o majetku a záväzkoch</w:t>
      </w:r>
    </w:p>
    <w:p w14:paraId="2F35B05B" w14:textId="162180AF" w:rsidR="006025AE" w:rsidRDefault="006025AE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E526B54" w14:textId="77777777" w:rsidR="00F6723B" w:rsidRPr="0081276C" w:rsidRDefault="00F6723B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4"/>
        <w:gridCol w:w="1678"/>
        <w:gridCol w:w="1678"/>
      </w:tblGrid>
      <w:tr w:rsidR="00B2565F" w:rsidRPr="0081276C" w14:paraId="0145ED50" w14:textId="6563FD52" w:rsidTr="00C6234C">
        <w:tc>
          <w:tcPr>
            <w:tcW w:w="5814" w:type="dxa"/>
            <w:shd w:val="clear" w:color="auto" w:fill="auto"/>
          </w:tcPr>
          <w:p w14:paraId="39BB6D59" w14:textId="77777777" w:rsidR="00B2565F" w:rsidRPr="0081276C" w:rsidRDefault="00B2565F" w:rsidP="00A5781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STRANA AKTÍV SÚVAHY</w:t>
            </w:r>
          </w:p>
          <w:p w14:paraId="665EC473" w14:textId="77777777" w:rsidR="00B2565F" w:rsidRPr="0081276C" w:rsidRDefault="00B2565F" w:rsidP="00A5781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(netto aktíva v celých eurách)</w:t>
            </w:r>
          </w:p>
        </w:tc>
        <w:tc>
          <w:tcPr>
            <w:tcW w:w="1678" w:type="dxa"/>
            <w:shd w:val="clear" w:color="auto" w:fill="auto"/>
          </w:tcPr>
          <w:p w14:paraId="5CA356CD" w14:textId="6E0B2B0A" w:rsidR="00B2565F" w:rsidRPr="0081276C" w:rsidRDefault="00B2565F" w:rsidP="00B2565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ROK 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356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14:paraId="47FA328B" w14:textId="1E9ABD7E" w:rsidR="00B2565F" w:rsidRPr="0081276C" w:rsidRDefault="00B2565F" w:rsidP="00A5781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ROK 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356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B2565F" w:rsidRPr="0081276C" w14:paraId="5596172C" w14:textId="6471CCB8" w:rsidTr="00C6234C">
        <w:tc>
          <w:tcPr>
            <w:tcW w:w="5814" w:type="dxa"/>
            <w:shd w:val="clear" w:color="auto" w:fill="auto"/>
          </w:tcPr>
          <w:p w14:paraId="72ADCCAF" w14:textId="77777777" w:rsidR="00B2565F" w:rsidRPr="0081276C" w:rsidRDefault="00B2565F" w:rsidP="00A5781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MAJETOK SPOLU</w:t>
            </w:r>
          </w:p>
        </w:tc>
        <w:tc>
          <w:tcPr>
            <w:tcW w:w="1678" w:type="dxa"/>
            <w:shd w:val="clear" w:color="auto" w:fill="auto"/>
          </w:tcPr>
          <w:p w14:paraId="10923F61" w14:textId="5FF1C07E" w:rsidR="00B2565F" w:rsidRPr="0081276C" w:rsidRDefault="00D12292" w:rsidP="00910F3B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9033F">
              <w:rPr>
                <w:rFonts w:asciiTheme="minorHAnsi" w:hAnsiTheme="minorHAnsi" w:cstheme="minorHAnsi"/>
                <w:sz w:val="24"/>
                <w:szCs w:val="24"/>
              </w:rPr>
              <w:t> 8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9033F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394</w:t>
            </w:r>
          </w:p>
        </w:tc>
        <w:tc>
          <w:tcPr>
            <w:tcW w:w="1678" w:type="dxa"/>
          </w:tcPr>
          <w:p w14:paraId="7CC7A0F5" w14:textId="086B8569" w:rsidR="00B2565F" w:rsidRDefault="00623560" w:rsidP="00A5781F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5 923 339</w:t>
            </w:r>
          </w:p>
        </w:tc>
      </w:tr>
      <w:tr w:rsidR="00B2565F" w:rsidRPr="0081276C" w14:paraId="0ABC1B23" w14:textId="1176C959" w:rsidTr="00C6234C">
        <w:tc>
          <w:tcPr>
            <w:tcW w:w="5814" w:type="dxa"/>
            <w:shd w:val="clear" w:color="auto" w:fill="auto"/>
          </w:tcPr>
          <w:p w14:paraId="7A03CFE4" w14:textId="77777777" w:rsidR="00B2565F" w:rsidRPr="0081276C" w:rsidRDefault="00B2565F" w:rsidP="00A5781F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A. Neobežný majetok</w:t>
            </w:r>
          </w:p>
        </w:tc>
        <w:tc>
          <w:tcPr>
            <w:tcW w:w="1678" w:type="dxa"/>
            <w:shd w:val="clear" w:color="auto" w:fill="auto"/>
          </w:tcPr>
          <w:p w14:paraId="7F4B6705" w14:textId="33A0D9A3" w:rsidR="00B2565F" w:rsidRPr="0081276C" w:rsidRDefault="00D12292" w:rsidP="00A5781F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788</w:t>
            </w:r>
          </w:p>
        </w:tc>
        <w:tc>
          <w:tcPr>
            <w:tcW w:w="1678" w:type="dxa"/>
          </w:tcPr>
          <w:p w14:paraId="151715DB" w14:textId="7712FDE3" w:rsidR="00B2565F" w:rsidRDefault="00623560" w:rsidP="00A5781F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5 513 590</w:t>
            </w:r>
          </w:p>
        </w:tc>
      </w:tr>
      <w:tr w:rsidR="00623560" w:rsidRPr="0081276C" w14:paraId="71A8F9C0" w14:textId="31AE20B7" w:rsidTr="00C6234C">
        <w:trPr>
          <w:trHeight w:val="302"/>
        </w:trPr>
        <w:tc>
          <w:tcPr>
            <w:tcW w:w="5814" w:type="dxa"/>
            <w:shd w:val="clear" w:color="auto" w:fill="auto"/>
          </w:tcPr>
          <w:p w14:paraId="6D69CBFA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A.1 Dlhodobý nehmotný majetok</w:t>
            </w:r>
          </w:p>
        </w:tc>
        <w:tc>
          <w:tcPr>
            <w:tcW w:w="1678" w:type="dxa"/>
            <w:shd w:val="clear" w:color="auto" w:fill="auto"/>
          </w:tcPr>
          <w:p w14:paraId="0EC333DA" w14:textId="7F50910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1678" w:type="dxa"/>
          </w:tcPr>
          <w:p w14:paraId="0029E221" w14:textId="26EF02CC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893</w:t>
            </w:r>
          </w:p>
        </w:tc>
      </w:tr>
      <w:tr w:rsidR="00623560" w:rsidRPr="0081276C" w14:paraId="5295CE1E" w14:textId="61D4B0B4" w:rsidTr="00C6234C">
        <w:tc>
          <w:tcPr>
            <w:tcW w:w="5814" w:type="dxa"/>
            <w:shd w:val="clear" w:color="auto" w:fill="auto"/>
          </w:tcPr>
          <w:p w14:paraId="7A82267E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A.II Dlhodobý hmotný majetok</w:t>
            </w:r>
          </w:p>
        </w:tc>
        <w:tc>
          <w:tcPr>
            <w:tcW w:w="1678" w:type="dxa"/>
            <w:shd w:val="clear" w:color="auto" w:fill="auto"/>
          </w:tcPr>
          <w:p w14:paraId="6E0BB7C4" w14:textId="61CC3428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229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> 4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149</w:t>
            </w:r>
          </w:p>
        </w:tc>
        <w:tc>
          <w:tcPr>
            <w:tcW w:w="1678" w:type="dxa"/>
          </w:tcPr>
          <w:p w14:paraId="378BC362" w14:textId="6DB9E6F1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229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12292">
              <w:rPr>
                <w:rFonts w:asciiTheme="minorHAnsi" w:hAnsiTheme="minorHAnsi" w:cstheme="minorHAnsi"/>
                <w:sz w:val="24"/>
                <w:szCs w:val="24"/>
              </w:rPr>
              <w:t>506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12292">
              <w:rPr>
                <w:rFonts w:asciiTheme="minorHAnsi" w:hAnsiTheme="minorHAnsi" w:cstheme="minorHAnsi"/>
                <w:sz w:val="24"/>
                <w:szCs w:val="24"/>
              </w:rPr>
              <w:t>058</w:t>
            </w:r>
          </w:p>
        </w:tc>
      </w:tr>
      <w:tr w:rsidR="00623560" w:rsidRPr="0081276C" w14:paraId="3AD6C845" w14:textId="07D34E3D" w:rsidTr="00C6234C">
        <w:tc>
          <w:tcPr>
            <w:tcW w:w="5814" w:type="dxa"/>
            <w:shd w:val="clear" w:color="auto" w:fill="auto"/>
          </w:tcPr>
          <w:p w14:paraId="58112EBC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A.III Dlhodobý finančný majetok</w:t>
            </w:r>
          </w:p>
        </w:tc>
        <w:tc>
          <w:tcPr>
            <w:tcW w:w="1678" w:type="dxa"/>
            <w:shd w:val="clear" w:color="auto" w:fill="auto"/>
          </w:tcPr>
          <w:p w14:paraId="263ADA55" w14:textId="5F74040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6 639</w:t>
            </w:r>
          </w:p>
        </w:tc>
        <w:tc>
          <w:tcPr>
            <w:tcW w:w="1678" w:type="dxa"/>
          </w:tcPr>
          <w:p w14:paraId="506D2026" w14:textId="43A8D89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6 639</w:t>
            </w:r>
          </w:p>
        </w:tc>
      </w:tr>
      <w:tr w:rsidR="00623560" w:rsidRPr="0081276C" w14:paraId="450D05FA" w14:textId="05772F2B" w:rsidTr="00C6234C">
        <w:tc>
          <w:tcPr>
            <w:tcW w:w="5814" w:type="dxa"/>
            <w:shd w:val="clear" w:color="auto" w:fill="auto"/>
          </w:tcPr>
          <w:p w14:paraId="5CCDCD4A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 Obežný majetok</w:t>
            </w:r>
          </w:p>
        </w:tc>
        <w:tc>
          <w:tcPr>
            <w:tcW w:w="1678" w:type="dxa"/>
            <w:shd w:val="clear" w:color="auto" w:fill="auto"/>
          </w:tcPr>
          <w:p w14:paraId="5E4981FF" w14:textId="6A3BEBE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CD37D9">
              <w:rPr>
                <w:rFonts w:asciiTheme="minorHAnsi" w:hAnsiTheme="minorHAnsi" w:cstheme="minorHAnsi"/>
                <w:sz w:val="24"/>
                <w:szCs w:val="24"/>
              </w:rPr>
              <w:t>406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D37D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14:paraId="48594489" w14:textId="2AAC02C7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390 244</w:t>
            </w:r>
          </w:p>
        </w:tc>
      </w:tr>
      <w:tr w:rsidR="00623560" w:rsidRPr="0081276C" w14:paraId="72FDA149" w14:textId="23A7134A" w:rsidTr="00C6234C">
        <w:tc>
          <w:tcPr>
            <w:tcW w:w="5814" w:type="dxa"/>
            <w:shd w:val="clear" w:color="auto" w:fill="auto"/>
          </w:tcPr>
          <w:p w14:paraId="1FAB28B4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B.I Zásoby</w:t>
            </w:r>
          </w:p>
        </w:tc>
        <w:tc>
          <w:tcPr>
            <w:tcW w:w="1678" w:type="dxa"/>
            <w:shd w:val="clear" w:color="auto" w:fill="auto"/>
          </w:tcPr>
          <w:p w14:paraId="044555EA" w14:textId="7448EAD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1678" w:type="dxa"/>
          </w:tcPr>
          <w:p w14:paraId="5B9BB75A" w14:textId="480181CC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0</w:t>
            </w:r>
          </w:p>
        </w:tc>
      </w:tr>
      <w:tr w:rsidR="00623560" w:rsidRPr="0081276C" w14:paraId="3AF28B69" w14:textId="7FD5DDBE" w:rsidTr="00C6234C">
        <w:tc>
          <w:tcPr>
            <w:tcW w:w="5814" w:type="dxa"/>
            <w:shd w:val="clear" w:color="auto" w:fill="auto"/>
          </w:tcPr>
          <w:p w14:paraId="07215EF7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B.II Dlhodobé pohľadávky</w:t>
            </w:r>
          </w:p>
        </w:tc>
        <w:tc>
          <w:tcPr>
            <w:tcW w:w="1678" w:type="dxa"/>
            <w:shd w:val="clear" w:color="auto" w:fill="auto"/>
          </w:tcPr>
          <w:p w14:paraId="2644DD82" w14:textId="0DB14E1E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59DA">
              <w:rPr>
                <w:rFonts w:asciiTheme="minorHAnsi" w:hAnsiTheme="minorHAnsi" w:cstheme="minorHAnsi"/>
                <w:sz w:val="24"/>
                <w:szCs w:val="24"/>
              </w:rPr>
              <w:t>910</w:t>
            </w:r>
          </w:p>
        </w:tc>
        <w:tc>
          <w:tcPr>
            <w:tcW w:w="1678" w:type="dxa"/>
          </w:tcPr>
          <w:p w14:paraId="4AA8D15C" w14:textId="4E7598C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59 910</w:t>
            </w:r>
          </w:p>
        </w:tc>
      </w:tr>
      <w:tr w:rsidR="00623560" w:rsidRPr="0081276C" w14:paraId="67309771" w14:textId="4974A2B1" w:rsidTr="00C6234C">
        <w:tc>
          <w:tcPr>
            <w:tcW w:w="5814" w:type="dxa"/>
            <w:shd w:val="clear" w:color="auto" w:fill="auto"/>
          </w:tcPr>
          <w:p w14:paraId="05DB040E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B.III Krátkodobé pohľadávky</w:t>
            </w:r>
          </w:p>
        </w:tc>
        <w:tc>
          <w:tcPr>
            <w:tcW w:w="1678" w:type="dxa"/>
            <w:shd w:val="clear" w:color="auto" w:fill="auto"/>
          </w:tcPr>
          <w:p w14:paraId="3E373672" w14:textId="6BC68E19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53B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7D8">
              <w:rPr>
                <w:rFonts w:asciiTheme="minorHAnsi" w:hAnsiTheme="minorHAnsi" w:cstheme="minorHAnsi"/>
                <w:sz w:val="24"/>
                <w:szCs w:val="24"/>
              </w:rPr>
              <w:t>5 012</w:t>
            </w:r>
          </w:p>
        </w:tc>
        <w:tc>
          <w:tcPr>
            <w:tcW w:w="1678" w:type="dxa"/>
          </w:tcPr>
          <w:p w14:paraId="1A924C33" w14:textId="18CAEF93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12 301</w:t>
            </w:r>
          </w:p>
        </w:tc>
      </w:tr>
      <w:tr w:rsidR="00623560" w:rsidRPr="0081276C" w14:paraId="01986173" w14:textId="79820994" w:rsidTr="00C6234C">
        <w:tc>
          <w:tcPr>
            <w:tcW w:w="5814" w:type="dxa"/>
            <w:shd w:val="clear" w:color="auto" w:fill="auto"/>
          </w:tcPr>
          <w:p w14:paraId="4E2EB6B2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B.IV Krátkodobý finančný majetok</w:t>
            </w:r>
          </w:p>
        </w:tc>
        <w:tc>
          <w:tcPr>
            <w:tcW w:w="1678" w:type="dxa"/>
            <w:shd w:val="clear" w:color="auto" w:fill="auto"/>
          </w:tcPr>
          <w:p w14:paraId="7123B309" w14:textId="2D360B4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78" w:type="dxa"/>
          </w:tcPr>
          <w:p w14:paraId="0CB676CB" w14:textId="3AF12E3C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623560" w:rsidRPr="0081276C" w14:paraId="4420C410" w14:textId="4EF7FF2B" w:rsidTr="00C6234C">
        <w:tc>
          <w:tcPr>
            <w:tcW w:w="5814" w:type="dxa"/>
            <w:shd w:val="clear" w:color="auto" w:fill="auto"/>
          </w:tcPr>
          <w:p w14:paraId="4DDF31F2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 V Finančné účty</w:t>
            </w:r>
          </w:p>
        </w:tc>
        <w:tc>
          <w:tcPr>
            <w:tcW w:w="1678" w:type="dxa"/>
            <w:shd w:val="clear" w:color="auto" w:fill="auto"/>
          </w:tcPr>
          <w:p w14:paraId="068C0176" w14:textId="636954E9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3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D37D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 xml:space="preserve"> 89</w:t>
            </w:r>
            <w:r w:rsidR="00CD37D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14:paraId="1B050205" w14:textId="59A4A8A0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318 033</w:t>
            </w:r>
          </w:p>
        </w:tc>
      </w:tr>
      <w:tr w:rsidR="00623560" w:rsidRPr="0081276C" w14:paraId="659D7517" w14:textId="2A2B34C9" w:rsidTr="00C6234C">
        <w:tc>
          <w:tcPr>
            <w:tcW w:w="5814" w:type="dxa"/>
            <w:shd w:val="clear" w:color="auto" w:fill="auto"/>
          </w:tcPr>
          <w:p w14:paraId="380E7C7E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C. Časové rozlíšenie</w:t>
            </w:r>
          </w:p>
        </w:tc>
        <w:tc>
          <w:tcPr>
            <w:tcW w:w="1678" w:type="dxa"/>
            <w:shd w:val="clear" w:color="auto" w:fill="auto"/>
          </w:tcPr>
          <w:p w14:paraId="1ECAD015" w14:textId="3E3E627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D6051B"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  <w:r w:rsidR="00CD37D9">
              <w:rPr>
                <w:rFonts w:asciiTheme="minorHAnsi" w:hAnsiTheme="minorHAnsi" w:cstheme="minorHAnsi"/>
                <w:sz w:val="24"/>
                <w:szCs w:val="24"/>
              </w:rPr>
              <w:t>685</w:t>
            </w:r>
          </w:p>
        </w:tc>
        <w:tc>
          <w:tcPr>
            <w:tcW w:w="1678" w:type="dxa"/>
          </w:tcPr>
          <w:p w14:paraId="5694DAFC" w14:textId="3B004FB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19 505</w:t>
            </w:r>
          </w:p>
        </w:tc>
      </w:tr>
    </w:tbl>
    <w:p w14:paraId="64A1EDC9" w14:textId="4D621555" w:rsidR="006025AE" w:rsidRDefault="006025AE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32C3095" w14:textId="77777777" w:rsidR="006025AE" w:rsidRPr="0081276C" w:rsidRDefault="006025AE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1677"/>
        <w:gridCol w:w="1677"/>
      </w:tblGrid>
      <w:tr w:rsidR="00B2565F" w:rsidRPr="0081276C" w14:paraId="09975499" w14:textId="19AB333C" w:rsidTr="00C6234C">
        <w:tc>
          <w:tcPr>
            <w:tcW w:w="5815" w:type="dxa"/>
            <w:shd w:val="clear" w:color="auto" w:fill="auto"/>
          </w:tcPr>
          <w:p w14:paraId="41508192" w14:textId="77777777" w:rsidR="00B2565F" w:rsidRPr="0081276C" w:rsidRDefault="00B2565F" w:rsidP="00A5781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STRANA PASÍV SÚVAHY</w:t>
            </w:r>
          </w:p>
          <w:p w14:paraId="488795C8" w14:textId="77777777" w:rsidR="00B2565F" w:rsidRPr="0081276C" w:rsidRDefault="00B2565F" w:rsidP="00A5781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(údaje v celých eurách)</w:t>
            </w:r>
          </w:p>
        </w:tc>
        <w:tc>
          <w:tcPr>
            <w:tcW w:w="1677" w:type="dxa"/>
            <w:shd w:val="clear" w:color="auto" w:fill="auto"/>
          </w:tcPr>
          <w:p w14:paraId="1489E809" w14:textId="6ACA9FDD" w:rsidR="00B2565F" w:rsidRPr="0081276C" w:rsidRDefault="00B2565F" w:rsidP="00B2565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ROK 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356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14:paraId="57D93C2B" w14:textId="647DCDC7" w:rsidR="00B2565F" w:rsidRPr="0081276C" w:rsidRDefault="00B2565F">
            <w:pPr>
              <w:ind w:left="0" w:firstLine="0"/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ROK 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356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23560" w:rsidRPr="0081276C" w14:paraId="072B7AEE" w14:textId="6E74EC26" w:rsidTr="00C6234C">
        <w:tc>
          <w:tcPr>
            <w:tcW w:w="5815" w:type="dxa"/>
            <w:shd w:val="clear" w:color="auto" w:fill="auto"/>
          </w:tcPr>
          <w:p w14:paraId="0D953552" w14:textId="77777777" w:rsidR="00623560" w:rsidRPr="0081276C" w:rsidRDefault="00623560" w:rsidP="00623560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VLASTNÉ IMANIE A ZÁVÄZKY SPOLU</w:t>
            </w:r>
          </w:p>
        </w:tc>
        <w:tc>
          <w:tcPr>
            <w:tcW w:w="1677" w:type="dxa"/>
            <w:shd w:val="clear" w:color="auto" w:fill="auto"/>
          </w:tcPr>
          <w:p w14:paraId="302B460F" w14:textId="6E742D0D" w:rsidR="00623560" w:rsidRPr="0081276C" w:rsidRDefault="00623560" w:rsidP="00623560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D24A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72A2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374</w:t>
            </w:r>
          </w:p>
        </w:tc>
        <w:tc>
          <w:tcPr>
            <w:tcW w:w="1677" w:type="dxa"/>
          </w:tcPr>
          <w:p w14:paraId="16944F84" w14:textId="6E9FB637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D24A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923 339</w:t>
            </w:r>
          </w:p>
        </w:tc>
      </w:tr>
      <w:tr w:rsidR="00623560" w:rsidRPr="0081276C" w14:paraId="5586FE97" w14:textId="71220CF1" w:rsidTr="00C6234C">
        <w:tc>
          <w:tcPr>
            <w:tcW w:w="5815" w:type="dxa"/>
            <w:shd w:val="clear" w:color="auto" w:fill="auto"/>
          </w:tcPr>
          <w:p w14:paraId="2A17A8E5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A. Vlastné imanie</w:t>
            </w:r>
          </w:p>
        </w:tc>
        <w:tc>
          <w:tcPr>
            <w:tcW w:w="1677" w:type="dxa"/>
            <w:shd w:val="clear" w:color="auto" w:fill="auto"/>
          </w:tcPr>
          <w:p w14:paraId="68B72804" w14:textId="05FE07D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244</w:t>
            </w:r>
            <w:r w:rsidR="003246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477</w:t>
            </w:r>
          </w:p>
        </w:tc>
        <w:tc>
          <w:tcPr>
            <w:tcW w:w="1677" w:type="dxa"/>
          </w:tcPr>
          <w:p w14:paraId="42576F1D" w14:textId="241FF2B9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274 438</w:t>
            </w:r>
          </w:p>
        </w:tc>
      </w:tr>
      <w:tr w:rsidR="00623560" w:rsidRPr="0081276C" w14:paraId="2A1184FD" w14:textId="7259C5CE" w:rsidTr="00C6234C">
        <w:tc>
          <w:tcPr>
            <w:tcW w:w="5815" w:type="dxa"/>
            <w:shd w:val="clear" w:color="auto" w:fill="auto"/>
          </w:tcPr>
          <w:p w14:paraId="36E1B83A" w14:textId="1537DFF8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I.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1 Základné imanie</w:t>
            </w:r>
          </w:p>
        </w:tc>
        <w:tc>
          <w:tcPr>
            <w:tcW w:w="1677" w:type="dxa"/>
            <w:shd w:val="clear" w:color="auto" w:fill="auto"/>
          </w:tcPr>
          <w:p w14:paraId="0C656CF4" w14:textId="3EEA5584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271 826</w:t>
            </w:r>
          </w:p>
        </w:tc>
        <w:tc>
          <w:tcPr>
            <w:tcW w:w="1677" w:type="dxa"/>
          </w:tcPr>
          <w:p w14:paraId="79065177" w14:textId="7F37B718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271 826</w:t>
            </w:r>
          </w:p>
        </w:tc>
      </w:tr>
      <w:tr w:rsidR="00623560" w:rsidRPr="0081276C" w14:paraId="2BB68984" w14:textId="25DA0348" w:rsidTr="00C6234C">
        <w:tc>
          <w:tcPr>
            <w:tcW w:w="5815" w:type="dxa"/>
            <w:shd w:val="clear" w:color="auto" w:fill="auto"/>
          </w:tcPr>
          <w:p w14:paraId="7D27A829" w14:textId="2D25F43E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A.II </w:t>
            </w:r>
            <w:r w:rsidRPr="00981C9E">
              <w:rPr>
                <w:rFonts w:asciiTheme="minorHAnsi" w:hAnsiTheme="minorHAnsi" w:cstheme="minorHAnsi"/>
                <w:sz w:val="24"/>
                <w:szCs w:val="24"/>
              </w:rPr>
              <w:t>Fondy tvorené zo zisku</w:t>
            </w:r>
          </w:p>
        </w:tc>
        <w:tc>
          <w:tcPr>
            <w:tcW w:w="1677" w:type="dxa"/>
            <w:shd w:val="clear" w:color="auto" w:fill="auto"/>
          </w:tcPr>
          <w:p w14:paraId="756B2D52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7BCB2D5" w14:textId="77777777" w:rsidR="00623560" w:rsidRPr="0081276C" w:rsidRDefault="00623560" w:rsidP="00623560">
            <w:pPr>
              <w:ind w:left="0" w:firstLine="0"/>
            </w:pPr>
          </w:p>
        </w:tc>
      </w:tr>
      <w:tr w:rsidR="00623560" w:rsidRPr="0081276C" w14:paraId="2C5ABF83" w14:textId="5D255F68" w:rsidTr="00C6234C">
        <w:tc>
          <w:tcPr>
            <w:tcW w:w="5815" w:type="dxa"/>
            <w:shd w:val="clear" w:color="auto" w:fill="auto"/>
          </w:tcPr>
          <w:p w14:paraId="14C667FE" w14:textId="632F63B4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A.III </w:t>
            </w:r>
            <w:proofErr w:type="spellStart"/>
            <w:r w:rsidRPr="00981C9E">
              <w:rPr>
                <w:rFonts w:asciiTheme="minorHAnsi" w:hAnsiTheme="minorHAnsi" w:cstheme="minorHAnsi"/>
                <w:szCs w:val="24"/>
              </w:rPr>
              <w:t>Nevysporiadaný</w:t>
            </w:r>
            <w:proofErr w:type="spellEnd"/>
            <w:r w:rsidRPr="00981C9E">
              <w:rPr>
                <w:rFonts w:asciiTheme="minorHAnsi" w:hAnsiTheme="minorHAnsi" w:cstheme="minorHAnsi"/>
                <w:szCs w:val="24"/>
              </w:rPr>
              <w:t xml:space="preserve"> výsledok hospodárenia minulých rokov</w:t>
            </w:r>
          </w:p>
        </w:tc>
        <w:tc>
          <w:tcPr>
            <w:tcW w:w="1677" w:type="dxa"/>
            <w:shd w:val="clear" w:color="auto" w:fill="auto"/>
          </w:tcPr>
          <w:p w14:paraId="1A90495A" w14:textId="7519C47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3246B5">
              <w:rPr>
                <w:rFonts w:asciiTheme="minorHAnsi" w:hAnsiTheme="minorHAnsi" w:cstheme="minorHAnsi"/>
                <w:sz w:val="24"/>
                <w:szCs w:val="24"/>
              </w:rPr>
              <w:t xml:space="preserve">  2 611</w:t>
            </w:r>
          </w:p>
        </w:tc>
        <w:tc>
          <w:tcPr>
            <w:tcW w:w="1677" w:type="dxa"/>
          </w:tcPr>
          <w:p w14:paraId="7DCA044D" w14:textId="76224526" w:rsidR="00623560" w:rsidRPr="0081276C" w:rsidRDefault="00623560" w:rsidP="00623560">
            <w:pPr>
              <w:ind w:left="0" w:firstLine="0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54 034</w:t>
            </w:r>
          </w:p>
        </w:tc>
      </w:tr>
      <w:tr w:rsidR="00623560" w:rsidRPr="0081276C" w14:paraId="3BE46171" w14:textId="4A13F0EA" w:rsidTr="00C6234C">
        <w:tc>
          <w:tcPr>
            <w:tcW w:w="5815" w:type="dxa"/>
            <w:shd w:val="clear" w:color="auto" w:fill="auto"/>
          </w:tcPr>
          <w:p w14:paraId="3071D8CF" w14:textId="1FEA904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A.IV </w:t>
            </w:r>
            <w:r w:rsidRPr="00981C9E">
              <w:rPr>
                <w:rFonts w:asciiTheme="minorHAnsi" w:hAnsiTheme="minorHAnsi" w:cstheme="minorHAnsi"/>
                <w:sz w:val="24"/>
                <w:szCs w:val="24"/>
              </w:rPr>
              <w:t>Výsledok hospodárenia za účtovné obdobie</w:t>
            </w:r>
          </w:p>
        </w:tc>
        <w:tc>
          <w:tcPr>
            <w:tcW w:w="1677" w:type="dxa"/>
            <w:shd w:val="clear" w:color="auto" w:fill="auto"/>
          </w:tcPr>
          <w:p w14:paraId="1A975D56" w14:textId="3886CAA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-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960</w:t>
            </w:r>
          </w:p>
        </w:tc>
        <w:tc>
          <w:tcPr>
            <w:tcW w:w="1677" w:type="dxa"/>
          </w:tcPr>
          <w:p w14:paraId="7A0E0CE8" w14:textId="3ED26445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-51 423</w:t>
            </w:r>
          </w:p>
        </w:tc>
      </w:tr>
      <w:tr w:rsidR="00623560" w:rsidRPr="0081276C" w14:paraId="531935BA" w14:textId="7FA8DDC6" w:rsidTr="00C6234C">
        <w:tc>
          <w:tcPr>
            <w:tcW w:w="5815" w:type="dxa"/>
            <w:shd w:val="clear" w:color="auto" w:fill="auto"/>
          </w:tcPr>
          <w:p w14:paraId="24A3D953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 Záväzky</w:t>
            </w:r>
          </w:p>
        </w:tc>
        <w:tc>
          <w:tcPr>
            <w:tcW w:w="1677" w:type="dxa"/>
            <w:shd w:val="clear" w:color="auto" w:fill="auto"/>
          </w:tcPr>
          <w:p w14:paraId="3CD50478" w14:textId="7119C30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363</w:t>
            </w:r>
            <w:r w:rsidR="003246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703</w:t>
            </w:r>
          </w:p>
        </w:tc>
        <w:tc>
          <w:tcPr>
            <w:tcW w:w="1677" w:type="dxa"/>
          </w:tcPr>
          <w:p w14:paraId="0C50E10E" w14:textId="28B79353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224 192</w:t>
            </w:r>
          </w:p>
        </w:tc>
      </w:tr>
      <w:tr w:rsidR="00623560" w:rsidRPr="0081276C" w14:paraId="0E20FD72" w14:textId="630923BE" w:rsidTr="00C6234C">
        <w:tc>
          <w:tcPr>
            <w:tcW w:w="5815" w:type="dxa"/>
            <w:shd w:val="clear" w:color="auto" w:fill="auto"/>
          </w:tcPr>
          <w:p w14:paraId="092EFB03" w14:textId="7223EAC0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B.I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Rezervy</w:t>
            </w:r>
          </w:p>
        </w:tc>
        <w:tc>
          <w:tcPr>
            <w:tcW w:w="1677" w:type="dxa"/>
            <w:shd w:val="clear" w:color="auto" w:fill="auto"/>
          </w:tcPr>
          <w:p w14:paraId="6A605EC8" w14:textId="052AA2AB" w:rsidR="00623560" w:rsidRPr="0081276C" w:rsidRDefault="00623560" w:rsidP="00623560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1</w:t>
            </w:r>
            <w:r w:rsidR="003246B5">
              <w:rPr>
                <w:rFonts w:asciiTheme="minorHAnsi" w:hAnsiTheme="minorHAnsi" w:cstheme="minorHAnsi"/>
                <w:sz w:val="24"/>
                <w:szCs w:val="24"/>
              </w:rPr>
              <w:t>2 284</w:t>
            </w:r>
          </w:p>
        </w:tc>
        <w:tc>
          <w:tcPr>
            <w:tcW w:w="1677" w:type="dxa"/>
          </w:tcPr>
          <w:p w14:paraId="70AD08D0" w14:textId="5C38E79D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11 027</w:t>
            </w:r>
          </w:p>
        </w:tc>
      </w:tr>
      <w:tr w:rsidR="00623560" w:rsidRPr="0081276C" w14:paraId="7D4EFB76" w14:textId="3302A9ED" w:rsidTr="00C6234C">
        <w:tc>
          <w:tcPr>
            <w:tcW w:w="5815" w:type="dxa"/>
            <w:shd w:val="clear" w:color="auto" w:fill="auto"/>
          </w:tcPr>
          <w:p w14:paraId="22A7A946" w14:textId="734FC82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B.II Dlhodobé záväzky</w:t>
            </w:r>
          </w:p>
        </w:tc>
        <w:tc>
          <w:tcPr>
            <w:tcW w:w="1677" w:type="dxa"/>
            <w:shd w:val="clear" w:color="auto" w:fill="auto"/>
          </w:tcPr>
          <w:p w14:paraId="1515B860" w14:textId="2613AB8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1C551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72A23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r w:rsidR="001C5513">
              <w:rPr>
                <w:rFonts w:asciiTheme="minorHAnsi" w:hAnsiTheme="minorHAnsi" w:cstheme="minorHAnsi"/>
                <w:sz w:val="24"/>
                <w:szCs w:val="24"/>
              </w:rPr>
              <w:t>215</w:t>
            </w:r>
          </w:p>
        </w:tc>
        <w:tc>
          <w:tcPr>
            <w:tcW w:w="1677" w:type="dxa"/>
          </w:tcPr>
          <w:p w14:paraId="083DB215" w14:textId="25221C6A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513</w:t>
            </w:r>
          </w:p>
        </w:tc>
      </w:tr>
      <w:tr w:rsidR="00623560" w:rsidRPr="0081276C" w14:paraId="6049E6B6" w14:textId="1C6AB9EA" w:rsidTr="00C6234C">
        <w:tc>
          <w:tcPr>
            <w:tcW w:w="5815" w:type="dxa"/>
            <w:shd w:val="clear" w:color="auto" w:fill="auto"/>
          </w:tcPr>
          <w:p w14:paraId="5A11CDBC" w14:textId="48919BCC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B.III Krátkodobé záväzky</w:t>
            </w:r>
          </w:p>
        </w:tc>
        <w:tc>
          <w:tcPr>
            <w:tcW w:w="1677" w:type="dxa"/>
            <w:shd w:val="clear" w:color="auto" w:fill="auto"/>
          </w:tcPr>
          <w:p w14:paraId="780E867A" w14:textId="294FF370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C55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336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204</w:t>
            </w:r>
          </w:p>
        </w:tc>
        <w:tc>
          <w:tcPr>
            <w:tcW w:w="1677" w:type="dxa"/>
          </w:tcPr>
          <w:p w14:paraId="456B0CAA" w14:textId="7156E1FA" w:rsidR="00623560" w:rsidRPr="0081276C" w:rsidRDefault="00623560" w:rsidP="00623560">
            <w:pPr>
              <w:ind w:left="0" w:firstLine="0"/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212 652</w:t>
            </w:r>
          </w:p>
        </w:tc>
      </w:tr>
      <w:tr w:rsidR="00623560" w:rsidRPr="0081276C" w14:paraId="40C3A16F" w14:textId="36D1BA9D" w:rsidTr="00C6234C">
        <w:tc>
          <w:tcPr>
            <w:tcW w:w="5815" w:type="dxa"/>
            <w:shd w:val="clear" w:color="auto" w:fill="auto"/>
          </w:tcPr>
          <w:p w14:paraId="0E24BFA5" w14:textId="468AA82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B. IV </w:t>
            </w:r>
            <w:r w:rsidRPr="0008176B">
              <w:rPr>
                <w:rFonts w:asciiTheme="minorHAnsi" w:hAnsiTheme="minorHAnsi" w:cstheme="minorHAnsi"/>
                <w:sz w:val="24"/>
                <w:szCs w:val="24"/>
              </w:rPr>
              <w:t>Bankové úvery a iné výpomoci a</w:t>
            </w:r>
            <w:r w:rsidR="004845A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8176B">
              <w:rPr>
                <w:rFonts w:asciiTheme="minorHAnsi" w:hAnsiTheme="minorHAnsi" w:cstheme="minorHAnsi"/>
                <w:sz w:val="24"/>
                <w:szCs w:val="24"/>
              </w:rPr>
              <w:t>pôžičky</w:t>
            </w:r>
          </w:p>
        </w:tc>
        <w:tc>
          <w:tcPr>
            <w:tcW w:w="1677" w:type="dxa"/>
            <w:shd w:val="clear" w:color="auto" w:fill="auto"/>
          </w:tcPr>
          <w:p w14:paraId="32D8C328" w14:textId="536ABF4C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6F0DF3F" w14:textId="7B3C4D34" w:rsidR="00623560" w:rsidRPr="0081276C" w:rsidRDefault="00623560" w:rsidP="00623560">
            <w:pPr>
              <w:ind w:left="0" w:firstLine="0"/>
            </w:pPr>
          </w:p>
        </w:tc>
      </w:tr>
      <w:tr w:rsidR="00623560" w:rsidRPr="0081276C" w14:paraId="757FE5BC" w14:textId="41D29161" w:rsidTr="00C6234C">
        <w:tc>
          <w:tcPr>
            <w:tcW w:w="5815" w:type="dxa"/>
            <w:shd w:val="clear" w:color="auto" w:fill="auto"/>
          </w:tcPr>
          <w:p w14:paraId="3A76BAA9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C. Časové rozlíšenie</w:t>
            </w:r>
          </w:p>
        </w:tc>
        <w:tc>
          <w:tcPr>
            <w:tcW w:w="1677" w:type="dxa"/>
            <w:shd w:val="clear" w:color="auto" w:fill="auto"/>
          </w:tcPr>
          <w:p w14:paraId="77E3B411" w14:textId="2E8D4B40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  <w:r w:rsidR="00450FED">
              <w:rPr>
                <w:rFonts w:asciiTheme="minorHAnsi" w:hAnsiTheme="minorHAnsi" w:cstheme="minorHAnsi"/>
                <w:sz w:val="24"/>
                <w:szCs w:val="24"/>
              </w:rPr>
              <w:t> 247 194</w:t>
            </w:r>
          </w:p>
        </w:tc>
        <w:tc>
          <w:tcPr>
            <w:tcW w:w="1677" w:type="dxa"/>
          </w:tcPr>
          <w:p w14:paraId="46201BC4" w14:textId="79EAC14D" w:rsidR="00623560" w:rsidRPr="0081276C" w:rsidRDefault="00623560" w:rsidP="00623560">
            <w:pPr>
              <w:ind w:left="0" w:firstLine="0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5 424 710</w:t>
            </w:r>
          </w:p>
        </w:tc>
      </w:tr>
    </w:tbl>
    <w:p w14:paraId="469D5D59" w14:textId="77777777" w:rsidR="006025AE" w:rsidRPr="0081276C" w:rsidRDefault="006025AE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E130982" w14:textId="09BF7FFA" w:rsidR="0008176B" w:rsidRDefault="0008176B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B608276" w14:textId="77777777" w:rsidR="006025AE" w:rsidRPr="0081276C" w:rsidRDefault="006025AE" w:rsidP="006025AE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lastRenderedPageBreak/>
        <w:t>4) Prehľad výnosov podľa zdrojov a ich pôvodu</w:t>
      </w:r>
    </w:p>
    <w:p w14:paraId="2079D896" w14:textId="77777777" w:rsidR="006025AE" w:rsidRPr="0081276C" w:rsidRDefault="006025AE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D76C5A9" w14:textId="77777777" w:rsidR="006025AE" w:rsidRPr="0081276C" w:rsidRDefault="006025AE" w:rsidP="00602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276C">
        <w:rPr>
          <w:rFonts w:asciiTheme="minorHAnsi" w:hAnsiTheme="minorHAnsi" w:cstheme="minorHAnsi"/>
          <w:b/>
          <w:sz w:val="24"/>
          <w:szCs w:val="24"/>
        </w:rPr>
        <w:t>VÝKAZ ZISKOV A STRÁT</w:t>
      </w:r>
    </w:p>
    <w:p w14:paraId="5089D60F" w14:textId="77777777" w:rsidR="006025AE" w:rsidRPr="0081276C" w:rsidRDefault="006025AE" w:rsidP="00602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276C">
        <w:rPr>
          <w:rFonts w:asciiTheme="minorHAnsi" w:hAnsiTheme="minorHAnsi" w:cstheme="minorHAnsi"/>
          <w:b/>
          <w:sz w:val="24"/>
          <w:szCs w:val="24"/>
        </w:rPr>
        <w:t>Vybrané ukazovatele o výsledku hospodárenia</w:t>
      </w:r>
    </w:p>
    <w:p w14:paraId="52E5EC6B" w14:textId="77777777" w:rsidR="006025AE" w:rsidRPr="0081276C" w:rsidRDefault="006025AE" w:rsidP="006025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1675"/>
        <w:gridCol w:w="1675"/>
      </w:tblGrid>
      <w:tr w:rsidR="00B2565F" w:rsidRPr="0081276C" w14:paraId="10EA993B" w14:textId="7EA738B9" w:rsidTr="00C6234C">
        <w:tc>
          <w:tcPr>
            <w:tcW w:w="5819" w:type="dxa"/>
            <w:shd w:val="clear" w:color="auto" w:fill="auto"/>
          </w:tcPr>
          <w:p w14:paraId="59AB9F15" w14:textId="77777777" w:rsidR="00B2565F" w:rsidRPr="0081276C" w:rsidRDefault="00B2565F" w:rsidP="00A5781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(údaje v celých eurách)</w:t>
            </w:r>
          </w:p>
        </w:tc>
        <w:tc>
          <w:tcPr>
            <w:tcW w:w="1675" w:type="dxa"/>
            <w:shd w:val="clear" w:color="auto" w:fill="auto"/>
          </w:tcPr>
          <w:p w14:paraId="2802DD25" w14:textId="1EE0EB56" w:rsidR="00B2565F" w:rsidRPr="0081276C" w:rsidRDefault="00B2565F" w:rsidP="00B2565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ROK 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356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14:paraId="7038009F" w14:textId="654A51EA" w:rsidR="00B2565F" w:rsidRPr="0081276C" w:rsidRDefault="00B2565F" w:rsidP="00A5781F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ROK 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2356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23560" w:rsidRPr="0081276C" w14:paraId="697EDA07" w14:textId="2F7CD7DD" w:rsidTr="00C6234C">
        <w:tc>
          <w:tcPr>
            <w:tcW w:w="5819" w:type="dxa"/>
            <w:shd w:val="clear" w:color="auto" w:fill="auto"/>
          </w:tcPr>
          <w:p w14:paraId="1305162C" w14:textId="68653407" w:rsidR="00623560" w:rsidRPr="0081276C" w:rsidRDefault="00623560" w:rsidP="00623560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Výnosy spolu</w:t>
            </w:r>
          </w:p>
        </w:tc>
        <w:tc>
          <w:tcPr>
            <w:tcW w:w="1675" w:type="dxa"/>
            <w:shd w:val="clear" w:color="auto" w:fill="auto"/>
          </w:tcPr>
          <w:p w14:paraId="45305021" w14:textId="0AE43BD9" w:rsidR="00623560" w:rsidRPr="00E25F35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040E6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B40BFF">
              <w:rPr>
                <w:rFonts w:asciiTheme="minorHAnsi" w:hAnsiTheme="minorHAnsi" w:cstheme="minorHAnsi"/>
                <w:b/>
                <w:sz w:val="24"/>
                <w:szCs w:val="24"/>
              </w:rPr>
              <w:t>328</w:t>
            </w:r>
            <w:r w:rsidR="00804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40BFF">
              <w:rPr>
                <w:rFonts w:asciiTheme="minorHAnsi" w:hAnsiTheme="minorHAnsi" w:cstheme="minorHAnsi"/>
                <w:b/>
                <w:sz w:val="24"/>
                <w:szCs w:val="24"/>
              </w:rPr>
              <w:t>898</w:t>
            </w:r>
          </w:p>
        </w:tc>
        <w:tc>
          <w:tcPr>
            <w:tcW w:w="1675" w:type="dxa"/>
          </w:tcPr>
          <w:p w14:paraId="6371F5C0" w14:textId="6CE9212C" w:rsidR="00623560" w:rsidRPr="00E25F35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b/>
                <w:sz w:val="24"/>
                <w:szCs w:val="24"/>
              </w:rPr>
              <w:t>4 236 744</w:t>
            </w:r>
          </w:p>
        </w:tc>
      </w:tr>
      <w:tr w:rsidR="00623560" w:rsidRPr="0081276C" w14:paraId="51F9A1E0" w14:textId="25EDB6FF" w:rsidTr="00C6234C">
        <w:tc>
          <w:tcPr>
            <w:tcW w:w="5819" w:type="dxa"/>
            <w:shd w:val="clear" w:color="auto" w:fill="auto"/>
          </w:tcPr>
          <w:p w14:paraId="427F28CB" w14:textId="448A1F30" w:rsidR="00623560" w:rsidRPr="0008176B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8176B">
              <w:rPr>
                <w:rFonts w:asciiTheme="minorHAnsi" w:hAnsiTheme="minorHAnsi" w:cstheme="minorHAnsi"/>
                <w:sz w:val="24"/>
                <w:szCs w:val="24"/>
              </w:rPr>
              <w:t>Tržby za vlastné výrobky</w:t>
            </w:r>
          </w:p>
        </w:tc>
        <w:tc>
          <w:tcPr>
            <w:tcW w:w="1675" w:type="dxa"/>
            <w:shd w:val="clear" w:color="auto" w:fill="auto"/>
          </w:tcPr>
          <w:p w14:paraId="234CBCF4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920BDC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3560" w:rsidRPr="0081276C" w14:paraId="2704BC65" w14:textId="1CDDCBBE" w:rsidTr="00C6234C">
        <w:tc>
          <w:tcPr>
            <w:tcW w:w="5819" w:type="dxa"/>
            <w:shd w:val="clear" w:color="auto" w:fill="auto"/>
          </w:tcPr>
          <w:p w14:paraId="70C3E1EB" w14:textId="2D5FA0DE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8176B">
              <w:rPr>
                <w:rFonts w:asciiTheme="minorHAnsi" w:hAnsiTheme="minorHAnsi" w:cstheme="minorHAnsi"/>
                <w:sz w:val="24"/>
                <w:szCs w:val="24"/>
              </w:rPr>
              <w:t>Tržby z predaja služieb</w:t>
            </w:r>
          </w:p>
        </w:tc>
        <w:tc>
          <w:tcPr>
            <w:tcW w:w="1675" w:type="dxa"/>
            <w:shd w:val="clear" w:color="auto" w:fill="auto"/>
          </w:tcPr>
          <w:p w14:paraId="25BEE285" w14:textId="3B0B0463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8040E6">
              <w:rPr>
                <w:rFonts w:asciiTheme="minorHAnsi" w:hAnsiTheme="minorHAnsi" w:cstheme="minorHAnsi"/>
                <w:sz w:val="24"/>
                <w:szCs w:val="24"/>
              </w:rPr>
              <w:t>76 413</w:t>
            </w:r>
          </w:p>
        </w:tc>
        <w:tc>
          <w:tcPr>
            <w:tcW w:w="1675" w:type="dxa"/>
          </w:tcPr>
          <w:p w14:paraId="03DE032E" w14:textId="157B5A25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59 140</w:t>
            </w:r>
          </w:p>
        </w:tc>
      </w:tr>
      <w:tr w:rsidR="00623560" w:rsidRPr="0081276C" w14:paraId="32AF0043" w14:textId="772CB64D" w:rsidTr="00C6234C">
        <w:tc>
          <w:tcPr>
            <w:tcW w:w="5819" w:type="dxa"/>
            <w:shd w:val="clear" w:color="auto" w:fill="auto"/>
          </w:tcPr>
          <w:p w14:paraId="7BBC2B61" w14:textId="63F308F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8176B">
              <w:rPr>
                <w:rFonts w:asciiTheme="minorHAnsi" w:hAnsiTheme="minorHAnsi" w:cstheme="minorHAnsi"/>
                <w:sz w:val="24"/>
                <w:szCs w:val="24"/>
              </w:rPr>
              <w:t>Ostatné pokuty a</w:t>
            </w:r>
            <w:r w:rsidR="00B40BF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8176B">
              <w:rPr>
                <w:rFonts w:asciiTheme="minorHAnsi" w:hAnsiTheme="minorHAnsi" w:cstheme="minorHAnsi"/>
                <w:sz w:val="24"/>
                <w:szCs w:val="24"/>
              </w:rPr>
              <w:t>penále</w:t>
            </w:r>
          </w:p>
        </w:tc>
        <w:tc>
          <w:tcPr>
            <w:tcW w:w="1675" w:type="dxa"/>
            <w:shd w:val="clear" w:color="auto" w:fill="auto"/>
          </w:tcPr>
          <w:p w14:paraId="7CD92D62" w14:textId="07252629" w:rsidR="00623560" w:rsidRPr="0081276C" w:rsidRDefault="00623560" w:rsidP="00623560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1675" w:type="dxa"/>
          </w:tcPr>
          <w:p w14:paraId="095AA9D4" w14:textId="3D7B001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75</w:t>
            </w:r>
          </w:p>
        </w:tc>
      </w:tr>
      <w:tr w:rsidR="00623560" w:rsidRPr="0081276C" w14:paraId="728E0A65" w14:textId="7631D53F" w:rsidTr="00C6234C">
        <w:tc>
          <w:tcPr>
            <w:tcW w:w="5819" w:type="dxa"/>
            <w:shd w:val="clear" w:color="auto" w:fill="auto"/>
          </w:tcPr>
          <w:p w14:paraId="7EA9E753" w14:textId="3B224300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sz w:val="24"/>
                <w:szCs w:val="24"/>
              </w:rPr>
              <w:t>Kurzové zisky</w:t>
            </w:r>
          </w:p>
        </w:tc>
        <w:tc>
          <w:tcPr>
            <w:tcW w:w="1675" w:type="dxa"/>
            <w:shd w:val="clear" w:color="auto" w:fill="auto"/>
          </w:tcPr>
          <w:p w14:paraId="571C44F3" w14:textId="6BA6096C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675" w:type="dxa"/>
          </w:tcPr>
          <w:p w14:paraId="70CECAAB" w14:textId="65D3FF5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185</w:t>
            </w:r>
          </w:p>
        </w:tc>
      </w:tr>
      <w:tr w:rsidR="00623560" w:rsidRPr="0081276C" w14:paraId="0A46B568" w14:textId="4841FAD5" w:rsidTr="00C6234C">
        <w:tc>
          <w:tcPr>
            <w:tcW w:w="5819" w:type="dxa"/>
            <w:shd w:val="clear" w:color="auto" w:fill="auto"/>
          </w:tcPr>
          <w:p w14:paraId="4E31C904" w14:textId="683ABD10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sz w:val="24"/>
                <w:szCs w:val="24"/>
              </w:rPr>
              <w:t>Osobitné výnosy</w:t>
            </w:r>
          </w:p>
        </w:tc>
        <w:tc>
          <w:tcPr>
            <w:tcW w:w="1675" w:type="dxa"/>
            <w:shd w:val="clear" w:color="auto" w:fill="auto"/>
          </w:tcPr>
          <w:p w14:paraId="66F96FE6" w14:textId="404F0668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8040E6">
              <w:rPr>
                <w:rFonts w:asciiTheme="minorHAnsi" w:hAnsiTheme="minorHAnsi" w:cstheme="minorHAnsi"/>
                <w:sz w:val="24"/>
                <w:szCs w:val="24"/>
              </w:rPr>
              <w:t>261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40E6">
              <w:rPr>
                <w:rFonts w:asciiTheme="minorHAnsi" w:hAnsiTheme="minorHAnsi" w:cstheme="minorHAnsi"/>
                <w:sz w:val="24"/>
                <w:szCs w:val="24"/>
              </w:rPr>
              <w:t>747</w:t>
            </w:r>
          </w:p>
        </w:tc>
        <w:tc>
          <w:tcPr>
            <w:tcW w:w="1675" w:type="dxa"/>
          </w:tcPr>
          <w:p w14:paraId="264088D5" w14:textId="6B730381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545 515</w:t>
            </w:r>
          </w:p>
        </w:tc>
      </w:tr>
      <w:tr w:rsidR="00623560" w:rsidRPr="0081276C" w14:paraId="61E77799" w14:textId="14CE29D9" w:rsidTr="00C6234C">
        <w:tc>
          <w:tcPr>
            <w:tcW w:w="5819" w:type="dxa"/>
            <w:shd w:val="clear" w:color="auto" w:fill="auto"/>
          </w:tcPr>
          <w:p w14:paraId="55AA0B01" w14:textId="008C917F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sz w:val="24"/>
                <w:szCs w:val="24"/>
              </w:rPr>
              <w:t>Iné ostatné výnosy</w:t>
            </w:r>
          </w:p>
        </w:tc>
        <w:tc>
          <w:tcPr>
            <w:tcW w:w="1675" w:type="dxa"/>
            <w:shd w:val="clear" w:color="auto" w:fill="auto"/>
          </w:tcPr>
          <w:p w14:paraId="7775165A" w14:textId="19AD26A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B40BF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0BFF">
              <w:rPr>
                <w:rFonts w:asciiTheme="minorHAnsi" w:hAnsiTheme="minorHAnsi" w:cstheme="minorHAnsi"/>
                <w:sz w:val="24"/>
                <w:szCs w:val="24"/>
              </w:rPr>
              <w:t>699</w:t>
            </w:r>
          </w:p>
        </w:tc>
        <w:tc>
          <w:tcPr>
            <w:tcW w:w="1675" w:type="dxa"/>
          </w:tcPr>
          <w:p w14:paraId="442834D6" w14:textId="43AED3FE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6 323</w:t>
            </w:r>
          </w:p>
        </w:tc>
      </w:tr>
      <w:tr w:rsidR="00623560" w:rsidRPr="0081276C" w14:paraId="0870F311" w14:textId="557FC8C3" w:rsidTr="00C6234C">
        <w:tc>
          <w:tcPr>
            <w:tcW w:w="5819" w:type="dxa"/>
            <w:shd w:val="clear" w:color="auto" w:fill="auto"/>
          </w:tcPr>
          <w:p w14:paraId="07E420FF" w14:textId="4DD0E93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Tržby z predaja investičného majetku a zásob</w:t>
            </w:r>
          </w:p>
        </w:tc>
        <w:tc>
          <w:tcPr>
            <w:tcW w:w="1675" w:type="dxa"/>
            <w:shd w:val="clear" w:color="auto" w:fill="auto"/>
          </w:tcPr>
          <w:p w14:paraId="55D28624" w14:textId="0480E248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8040E6">
              <w:rPr>
                <w:rFonts w:asciiTheme="minorHAnsi" w:hAnsiTheme="minorHAnsi" w:cstheme="minorHAnsi"/>
                <w:sz w:val="24"/>
                <w:szCs w:val="24"/>
              </w:rPr>
              <w:t>3 137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14:paraId="2245C492" w14:textId="2E037AF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330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23560" w:rsidRPr="0081276C" w14:paraId="119C24E5" w14:textId="6992E5CF" w:rsidTr="00C6234C">
        <w:tc>
          <w:tcPr>
            <w:tcW w:w="5819" w:type="dxa"/>
            <w:shd w:val="clear" w:color="auto" w:fill="auto"/>
          </w:tcPr>
          <w:p w14:paraId="70297A70" w14:textId="7143733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sz w:val="24"/>
                <w:szCs w:val="24"/>
              </w:rPr>
              <w:t>Prijaté príspevky od právnických osôb</w:t>
            </w:r>
          </w:p>
        </w:tc>
        <w:tc>
          <w:tcPr>
            <w:tcW w:w="1675" w:type="dxa"/>
            <w:shd w:val="clear" w:color="auto" w:fill="auto"/>
          </w:tcPr>
          <w:p w14:paraId="024AFB6D" w14:textId="2B92406D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8040E6">
              <w:rPr>
                <w:rFonts w:asciiTheme="minorHAnsi" w:hAnsiTheme="minorHAnsi" w:cstheme="minorHAnsi"/>
                <w:sz w:val="24"/>
                <w:szCs w:val="24"/>
              </w:rPr>
              <w:t>45 424</w:t>
            </w:r>
          </w:p>
        </w:tc>
        <w:tc>
          <w:tcPr>
            <w:tcW w:w="1675" w:type="dxa"/>
          </w:tcPr>
          <w:p w14:paraId="43872F0F" w14:textId="0FF3A34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93 610</w:t>
            </w:r>
          </w:p>
        </w:tc>
      </w:tr>
      <w:tr w:rsidR="00623560" w:rsidRPr="0081276C" w14:paraId="0CD4705D" w14:textId="34252BC4" w:rsidTr="00C6234C">
        <w:tc>
          <w:tcPr>
            <w:tcW w:w="5819" w:type="dxa"/>
            <w:shd w:val="clear" w:color="auto" w:fill="auto"/>
          </w:tcPr>
          <w:p w14:paraId="2E4023AF" w14:textId="2703C47D" w:rsidR="00623560" w:rsidRPr="00E25F35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sz w:val="24"/>
                <w:szCs w:val="24"/>
              </w:rPr>
              <w:t>Prijaté členské príspevky</w:t>
            </w:r>
          </w:p>
        </w:tc>
        <w:tc>
          <w:tcPr>
            <w:tcW w:w="1675" w:type="dxa"/>
            <w:shd w:val="clear" w:color="auto" w:fill="auto"/>
          </w:tcPr>
          <w:p w14:paraId="6DA5CDC8" w14:textId="39B4902F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8040E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40E6">
              <w:rPr>
                <w:rFonts w:asciiTheme="minorHAnsi" w:hAnsiTheme="minorHAnsi" w:cstheme="minorHAnsi"/>
                <w:sz w:val="24"/>
                <w:szCs w:val="24"/>
              </w:rPr>
              <w:t>199</w:t>
            </w:r>
          </w:p>
        </w:tc>
        <w:tc>
          <w:tcPr>
            <w:tcW w:w="1675" w:type="dxa"/>
          </w:tcPr>
          <w:p w14:paraId="110CC577" w14:textId="7F0F0490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4 405</w:t>
            </w:r>
          </w:p>
        </w:tc>
      </w:tr>
      <w:tr w:rsidR="00623560" w:rsidRPr="0081276C" w14:paraId="63EB7ABB" w14:textId="32000FBE" w:rsidTr="00C6234C">
        <w:tc>
          <w:tcPr>
            <w:tcW w:w="5819" w:type="dxa"/>
            <w:shd w:val="clear" w:color="auto" w:fill="auto"/>
          </w:tcPr>
          <w:p w14:paraId="4CE75941" w14:textId="6910D9C9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sz w:val="24"/>
                <w:szCs w:val="24"/>
              </w:rPr>
              <w:t>Dotácie</w:t>
            </w:r>
          </w:p>
        </w:tc>
        <w:tc>
          <w:tcPr>
            <w:tcW w:w="1675" w:type="dxa"/>
            <w:shd w:val="clear" w:color="auto" w:fill="auto"/>
          </w:tcPr>
          <w:p w14:paraId="6257F8AA" w14:textId="7886A3C8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3 </w:t>
            </w:r>
            <w:r w:rsidR="00B40BFF">
              <w:rPr>
                <w:rFonts w:asciiTheme="minorHAnsi" w:hAnsiTheme="minorHAnsi" w:cstheme="minorHAnsi"/>
                <w:sz w:val="24"/>
                <w:szCs w:val="24"/>
              </w:rPr>
              <w:t>925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0BFF">
              <w:rPr>
                <w:rFonts w:asciiTheme="minorHAnsi" w:hAnsiTheme="minorHAnsi" w:cstheme="minorHAnsi"/>
                <w:sz w:val="24"/>
                <w:szCs w:val="24"/>
              </w:rPr>
              <w:t>279</w:t>
            </w:r>
          </w:p>
        </w:tc>
        <w:tc>
          <w:tcPr>
            <w:tcW w:w="1675" w:type="dxa"/>
          </w:tcPr>
          <w:p w14:paraId="4768B7A0" w14:textId="6C107103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3 527 161</w:t>
            </w:r>
          </w:p>
        </w:tc>
      </w:tr>
      <w:tr w:rsidR="00623560" w:rsidRPr="0081276C" w14:paraId="522185D3" w14:textId="77777777" w:rsidTr="00C6234C">
        <w:tc>
          <w:tcPr>
            <w:tcW w:w="5819" w:type="dxa"/>
            <w:shd w:val="clear" w:color="auto" w:fill="auto"/>
          </w:tcPr>
          <w:p w14:paraId="30E8BDD8" w14:textId="0BDE89D6" w:rsidR="00623560" w:rsidRPr="00E25F35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F35">
              <w:rPr>
                <w:rFonts w:asciiTheme="minorHAnsi" w:hAnsiTheme="minorHAnsi" w:cstheme="minorHAnsi"/>
                <w:b/>
                <w:sz w:val="24"/>
                <w:szCs w:val="24"/>
              </w:rPr>
              <w:t>Náklady spolu</w:t>
            </w:r>
          </w:p>
        </w:tc>
        <w:tc>
          <w:tcPr>
            <w:tcW w:w="1675" w:type="dxa"/>
            <w:shd w:val="clear" w:color="auto" w:fill="auto"/>
          </w:tcPr>
          <w:p w14:paraId="6BC7C6A2" w14:textId="73EC0753" w:rsidR="00623560" w:rsidRPr="00E25F35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4 </w:t>
            </w:r>
            <w:r w:rsidR="00B40BFF">
              <w:rPr>
                <w:rFonts w:asciiTheme="minorHAnsi" w:hAnsiTheme="minorHAnsi" w:cstheme="minorHAnsi"/>
                <w:b/>
                <w:sz w:val="24"/>
                <w:szCs w:val="24"/>
              </w:rPr>
              <w:t>358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40BFF">
              <w:rPr>
                <w:rFonts w:asciiTheme="minorHAnsi" w:hAnsiTheme="minorHAnsi" w:cstheme="minorHAnsi"/>
                <w:b/>
                <w:sz w:val="24"/>
                <w:szCs w:val="24"/>
              </w:rPr>
              <w:t>858</w:t>
            </w:r>
          </w:p>
        </w:tc>
        <w:tc>
          <w:tcPr>
            <w:tcW w:w="1675" w:type="dxa"/>
          </w:tcPr>
          <w:p w14:paraId="6A1C1369" w14:textId="38151DFF" w:rsidR="00623560" w:rsidRPr="00E25F35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4 288 166</w:t>
            </w:r>
          </w:p>
        </w:tc>
      </w:tr>
      <w:tr w:rsidR="00623560" w:rsidRPr="0081276C" w14:paraId="2B28268D" w14:textId="17595988" w:rsidTr="00C6234C">
        <w:tc>
          <w:tcPr>
            <w:tcW w:w="5819" w:type="dxa"/>
            <w:shd w:val="clear" w:color="auto" w:fill="auto"/>
          </w:tcPr>
          <w:p w14:paraId="5BD04421" w14:textId="19D5E71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Spotreba materiálu, energie a neskladovateľné dodávky</w:t>
            </w:r>
          </w:p>
        </w:tc>
        <w:tc>
          <w:tcPr>
            <w:tcW w:w="1675" w:type="dxa"/>
            <w:shd w:val="clear" w:color="auto" w:fill="auto"/>
          </w:tcPr>
          <w:p w14:paraId="5FD28AEA" w14:textId="446C9F2F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40BFF">
              <w:rPr>
                <w:rFonts w:asciiTheme="minorHAnsi" w:hAnsiTheme="minorHAnsi" w:cstheme="minorHAnsi"/>
                <w:sz w:val="24"/>
                <w:szCs w:val="24"/>
              </w:rPr>
              <w:t>481 414</w:t>
            </w:r>
          </w:p>
        </w:tc>
        <w:tc>
          <w:tcPr>
            <w:tcW w:w="1675" w:type="dxa"/>
          </w:tcPr>
          <w:p w14:paraId="59CC792B" w14:textId="50E9676F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610 055</w:t>
            </w:r>
          </w:p>
        </w:tc>
      </w:tr>
      <w:tr w:rsidR="00623560" w:rsidRPr="0081276C" w14:paraId="26197964" w14:textId="14513A65" w:rsidTr="00C6234C">
        <w:tc>
          <w:tcPr>
            <w:tcW w:w="5819" w:type="dxa"/>
            <w:shd w:val="clear" w:color="auto" w:fill="auto"/>
          </w:tcPr>
          <w:p w14:paraId="3E5BA625" w14:textId="36480AC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Služby</w:t>
            </w:r>
          </w:p>
        </w:tc>
        <w:tc>
          <w:tcPr>
            <w:tcW w:w="1675" w:type="dxa"/>
            <w:shd w:val="clear" w:color="auto" w:fill="auto"/>
          </w:tcPr>
          <w:p w14:paraId="5D01B8C0" w14:textId="514F6AF4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052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247</w:t>
            </w:r>
          </w:p>
        </w:tc>
        <w:tc>
          <w:tcPr>
            <w:tcW w:w="1675" w:type="dxa"/>
          </w:tcPr>
          <w:p w14:paraId="0B39EB05" w14:textId="082A54A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2 949 789</w:t>
            </w:r>
          </w:p>
        </w:tc>
      </w:tr>
      <w:tr w:rsidR="00623560" w:rsidRPr="0081276C" w14:paraId="6EB70E6A" w14:textId="47F9C661" w:rsidTr="00C6234C">
        <w:tc>
          <w:tcPr>
            <w:tcW w:w="5819" w:type="dxa"/>
            <w:shd w:val="clear" w:color="auto" w:fill="auto"/>
          </w:tcPr>
          <w:p w14:paraId="3A52AA6D" w14:textId="79D6DA31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>Osobné náklady</w:t>
            </w:r>
          </w:p>
        </w:tc>
        <w:tc>
          <w:tcPr>
            <w:tcW w:w="1675" w:type="dxa"/>
            <w:shd w:val="clear" w:color="auto" w:fill="auto"/>
          </w:tcPr>
          <w:p w14:paraId="1060DAD0" w14:textId="3BD6AA09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2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92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226</w:t>
            </w:r>
          </w:p>
        </w:tc>
        <w:tc>
          <w:tcPr>
            <w:tcW w:w="1675" w:type="dxa"/>
          </w:tcPr>
          <w:p w14:paraId="543C4D7B" w14:textId="77C83DA1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271 957</w:t>
            </w:r>
          </w:p>
        </w:tc>
      </w:tr>
      <w:tr w:rsidR="00623560" w:rsidRPr="0081276C" w14:paraId="14E249A6" w14:textId="28754426" w:rsidTr="00C6234C">
        <w:tc>
          <w:tcPr>
            <w:tcW w:w="5819" w:type="dxa"/>
            <w:shd w:val="clear" w:color="auto" w:fill="auto"/>
          </w:tcPr>
          <w:p w14:paraId="7FB0E2D4" w14:textId="13E17F3B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Ostatné dane a poplatky</w:t>
            </w:r>
          </w:p>
        </w:tc>
        <w:tc>
          <w:tcPr>
            <w:tcW w:w="1675" w:type="dxa"/>
            <w:shd w:val="clear" w:color="auto" w:fill="auto"/>
          </w:tcPr>
          <w:p w14:paraId="3FFAD5A1" w14:textId="61C9AC93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14:paraId="35C41ED3" w14:textId="5E62BFF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397</w:t>
            </w:r>
          </w:p>
        </w:tc>
      </w:tr>
      <w:tr w:rsidR="00623560" w:rsidRPr="0081276C" w14:paraId="41D4B463" w14:textId="3FDF6742" w:rsidTr="00C6234C">
        <w:tc>
          <w:tcPr>
            <w:tcW w:w="5819" w:type="dxa"/>
            <w:shd w:val="clear" w:color="auto" w:fill="auto"/>
          </w:tcPr>
          <w:p w14:paraId="483015B5" w14:textId="517AE72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Ostatné pokuty a penále</w:t>
            </w:r>
          </w:p>
        </w:tc>
        <w:tc>
          <w:tcPr>
            <w:tcW w:w="1675" w:type="dxa"/>
            <w:shd w:val="clear" w:color="auto" w:fill="auto"/>
          </w:tcPr>
          <w:p w14:paraId="77BDA7A1" w14:textId="7885197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14:paraId="78892A50" w14:textId="4C7DBF6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1 087 </w:t>
            </w:r>
          </w:p>
        </w:tc>
      </w:tr>
      <w:tr w:rsidR="00623560" w:rsidRPr="0081276C" w14:paraId="0BA50F00" w14:textId="41292903" w:rsidTr="00C6234C">
        <w:tc>
          <w:tcPr>
            <w:tcW w:w="5819" w:type="dxa"/>
            <w:shd w:val="clear" w:color="auto" w:fill="auto"/>
          </w:tcPr>
          <w:p w14:paraId="18191F32" w14:textId="795031D4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Kurzové straty</w:t>
            </w:r>
          </w:p>
        </w:tc>
        <w:tc>
          <w:tcPr>
            <w:tcW w:w="1675" w:type="dxa"/>
            <w:shd w:val="clear" w:color="auto" w:fill="auto"/>
          </w:tcPr>
          <w:p w14:paraId="16CE83DA" w14:textId="0D854AE8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675" w:type="dxa"/>
          </w:tcPr>
          <w:p w14:paraId="63172BC8" w14:textId="7FF92704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1 456</w:t>
            </w:r>
          </w:p>
        </w:tc>
      </w:tr>
      <w:tr w:rsidR="00623560" w:rsidRPr="0081276C" w14:paraId="57DA4C7E" w14:textId="0AF793BE" w:rsidTr="00C6234C">
        <w:tc>
          <w:tcPr>
            <w:tcW w:w="5819" w:type="dxa"/>
            <w:shd w:val="clear" w:color="auto" w:fill="auto"/>
          </w:tcPr>
          <w:p w14:paraId="563D2D71" w14:textId="53908D11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Dary</w:t>
            </w:r>
          </w:p>
        </w:tc>
        <w:tc>
          <w:tcPr>
            <w:tcW w:w="1675" w:type="dxa"/>
            <w:shd w:val="clear" w:color="auto" w:fill="auto"/>
          </w:tcPr>
          <w:p w14:paraId="04053BF8" w14:textId="4D97719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6EB8BB5" w14:textId="79904ED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5 000</w:t>
            </w:r>
          </w:p>
        </w:tc>
      </w:tr>
      <w:tr w:rsidR="00623560" w:rsidRPr="0081276C" w14:paraId="0A4C7A41" w14:textId="255B74A0" w:rsidTr="00C6234C">
        <w:tc>
          <w:tcPr>
            <w:tcW w:w="5819" w:type="dxa"/>
            <w:shd w:val="clear" w:color="auto" w:fill="auto"/>
          </w:tcPr>
          <w:p w14:paraId="6CB56ED6" w14:textId="67ABC4BA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Osobitné náklady</w:t>
            </w:r>
          </w:p>
        </w:tc>
        <w:tc>
          <w:tcPr>
            <w:tcW w:w="1675" w:type="dxa"/>
            <w:shd w:val="clear" w:color="auto" w:fill="auto"/>
          </w:tcPr>
          <w:p w14:paraId="076A0B9F" w14:textId="766EF55B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302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147</w:t>
            </w:r>
          </w:p>
        </w:tc>
        <w:tc>
          <w:tcPr>
            <w:tcW w:w="1675" w:type="dxa"/>
          </w:tcPr>
          <w:p w14:paraId="4095D7BF" w14:textId="5ED8DD19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182 442</w:t>
            </w:r>
          </w:p>
        </w:tc>
      </w:tr>
      <w:tr w:rsidR="00623560" w:rsidRPr="0081276C" w14:paraId="43206259" w14:textId="4F828803" w:rsidTr="00C6234C">
        <w:tc>
          <w:tcPr>
            <w:tcW w:w="5819" w:type="dxa"/>
            <w:shd w:val="clear" w:color="auto" w:fill="auto"/>
          </w:tcPr>
          <w:p w14:paraId="32FAB886" w14:textId="61ADE6A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Manká a</w:t>
            </w:r>
            <w:r w:rsidR="004845A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škody</w:t>
            </w:r>
          </w:p>
        </w:tc>
        <w:tc>
          <w:tcPr>
            <w:tcW w:w="1675" w:type="dxa"/>
            <w:shd w:val="clear" w:color="auto" w:fill="auto"/>
          </w:tcPr>
          <w:p w14:paraId="5785CD43" w14:textId="6918F1BF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1 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062</w:t>
            </w:r>
          </w:p>
        </w:tc>
        <w:tc>
          <w:tcPr>
            <w:tcW w:w="1675" w:type="dxa"/>
          </w:tcPr>
          <w:p w14:paraId="5DA8BBD2" w14:textId="5E30012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1 280</w:t>
            </w:r>
          </w:p>
        </w:tc>
      </w:tr>
      <w:tr w:rsidR="00623560" w:rsidRPr="0081276C" w14:paraId="47169B7D" w14:textId="2D3A543C" w:rsidTr="00C6234C">
        <w:tc>
          <w:tcPr>
            <w:tcW w:w="5819" w:type="dxa"/>
            <w:shd w:val="clear" w:color="auto" w:fill="auto"/>
          </w:tcPr>
          <w:p w14:paraId="4C69D675" w14:textId="5C8D2660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125F">
              <w:rPr>
                <w:rFonts w:asciiTheme="minorHAnsi" w:hAnsiTheme="minorHAnsi" w:cstheme="minorHAnsi"/>
                <w:sz w:val="24"/>
                <w:szCs w:val="24"/>
              </w:rPr>
              <w:t>Iné ostatné náklady</w:t>
            </w:r>
          </w:p>
        </w:tc>
        <w:tc>
          <w:tcPr>
            <w:tcW w:w="1675" w:type="dxa"/>
            <w:shd w:val="clear" w:color="auto" w:fill="auto"/>
          </w:tcPr>
          <w:p w14:paraId="13553673" w14:textId="38B2BA9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3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412</w:t>
            </w:r>
          </w:p>
        </w:tc>
        <w:tc>
          <w:tcPr>
            <w:tcW w:w="1675" w:type="dxa"/>
          </w:tcPr>
          <w:p w14:paraId="31BE5FAF" w14:textId="5E6346D9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31 434</w:t>
            </w:r>
          </w:p>
        </w:tc>
      </w:tr>
      <w:tr w:rsidR="00623560" w:rsidRPr="0081276C" w14:paraId="5C70C141" w14:textId="77777777" w:rsidTr="00C6234C">
        <w:tc>
          <w:tcPr>
            <w:tcW w:w="5819" w:type="dxa"/>
            <w:shd w:val="clear" w:color="auto" w:fill="auto"/>
          </w:tcPr>
          <w:p w14:paraId="2169E3F6" w14:textId="37D65374" w:rsidR="00623560" w:rsidRPr="00E1125F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sz w:val="24"/>
                <w:szCs w:val="24"/>
              </w:rPr>
              <w:t>Odpisy dlhodobého nehmotného majetku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2024">
              <w:rPr>
                <w:rFonts w:asciiTheme="minorHAnsi" w:hAnsiTheme="minorHAnsi" w:cstheme="minorHAnsi"/>
                <w:sz w:val="24"/>
                <w:szCs w:val="24"/>
              </w:rPr>
              <w:t>dlhodobého hmotného majetku</w:t>
            </w:r>
          </w:p>
        </w:tc>
        <w:tc>
          <w:tcPr>
            <w:tcW w:w="1675" w:type="dxa"/>
            <w:shd w:val="clear" w:color="auto" w:fill="auto"/>
          </w:tcPr>
          <w:p w14:paraId="765B1C98" w14:textId="2192EC76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86C08">
              <w:rPr>
                <w:rFonts w:asciiTheme="minorHAnsi" w:hAnsiTheme="minorHAnsi" w:cstheme="minorHAnsi"/>
                <w:sz w:val="24"/>
                <w:szCs w:val="24"/>
              </w:rPr>
              <w:t>86 060</w:t>
            </w:r>
          </w:p>
        </w:tc>
        <w:tc>
          <w:tcPr>
            <w:tcW w:w="1675" w:type="dxa"/>
          </w:tcPr>
          <w:p w14:paraId="2064F752" w14:textId="5AF00938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231 328</w:t>
            </w:r>
          </w:p>
        </w:tc>
      </w:tr>
      <w:tr w:rsidR="00623560" w:rsidRPr="0081276C" w14:paraId="74062D1F" w14:textId="77777777" w:rsidTr="00C6234C">
        <w:tc>
          <w:tcPr>
            <w:tcW w:w="5819" w:type="dxa"/>
            <w:shd w:val="clear" w:color="auto" w:fill="auto"/>
          </w:tcPr>
          <w:p w14:paraId="1865EE5E" w14:textId="3551FE6E" w:rsidR="00623560" w:rsidRPr="00E1125F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sz w:val="24"/>
                <w:szCs w:val="24"/>
              </w:rPr>
              <w:t>Poskytnuté príspevky iným účtovným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2024">
              <w:rPr>
                <w:rFonts w:asciiTheme="minorHAnsi" w:hAnsiTheme="minorHAnsi" w:cstheme="minorHAnsi"/>
                <w:sz w:val="24"/>
                <w:szCs w:val="24"/>
              </w:rPr>
              <w:t>jednotkám</w:t>
            </w:r>
          </w:p>
        </w:tc>
        <w:tc>
          <w:tcPr>
            <w:tcW w:w="1675" w:type="dxa"/>
            <w:shd w:val="clear" w:color="auto" w:fill="auto"/>
          </w:tcPr>
          <w:p w14:paraId="197642A0" w14:textId="5BAFBB6B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4C2646">
              <w:rPr>
                <w:rFonts w:asciiTheme="minorHAnsi" w:hAnsiTheme="minorHAnsi" w:cstheme="minorHAnsi"/>
                <w:sz w:val="24"/>
                <w:szCs w:val="24"/>
              </w:rPr>
              <w:t xml:space="preserve">  940</w:t>
            </w:r>
          </w:p>
        </w:tc>
        <w:tc>
          <w:tcPr>
            <w:tcW w:w="1675" w:type="dxa"/>
          </w:tcPr>
          <w:p w14:paraId="68E6A99F" w14:textId="459E8F9F" w:rsidR="00623560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1 941</w:t>
            </w:r>
          </w:p>
        </w:tc>
      </w:tr>
      <w:tr w:rsidR="00623560" w:rsidRPr="0081276C" w14:paraId="432F4C65" w14:textId="6F6986E7" w:rsidTr="00C6234C">
        <w:tc>
          <w:tcPr>
            <w:tcW w:w="5819" w:type="dxa"/>
            <w:shd w:val="clear" w:color="auto" w:fill="auto"/>
          </w:tcPr>
          <w:p w14:paraId="4957EFB7" w14:textId="00982D5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Výsledok </w:t>
            </w:r>
            <w:r w:rsidRPr="00E25F35">
              <w:rPr>
                <w:rFonts w:asciiTheme="minorHAnsi" w:hAnsiTheme="minorHAnsi" w:cstheme="minorHAnsi"/>
                <w:b/>
                <w:sz w:val="24"/>
                <w:szCs w:val="24"/>
              </w:rPr>
              <w:t>hospodárenia pred zdanením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14:paraId="4D940922" w14:textId="47F87FEC" w:rsidR="00623560" w:rsidRPr="007C2024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C20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-</w:t>
            </w:r>
            <w:r w:rsidR="00986C08">
              <w:rPr>
                <w:rFonts w:asciiTheme="minorHAnsi" w:hAnsiTheme="minorHAnsi" w:cstheme="minorHAnsi"/>
                <w:b/>
                <w:sz w:val="24"/>
                <w:szCs w:val="24"/>
              </w:rPr>
              <w:t>29 960</w:t>
            </w:r>
          </w:p>
        </w:tc>
        <w:tc>
          <w:tcPr>
            <w:tcW w:w="1675" w:type="dxa"/>
          </w:tcPr>
          <w:p w14:paraId="3E692CF3" w14:textId="52DCE9A0" w:rsidR="00623560" w:rsidRPr="007C2024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C20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-51 423</w:t>
            </w:r>
          </w:p>
        </w:tc>
      </w:tr>
      <w:tr w:rsidR="00623560" w:rsidRPr="0081276C" w14:paraId="4EF5F181" w14:textId="158505C0" w:rsidTr="00C6234C">
        <w:tc>
          <w:tcPr>
            <w:tcW w:w="5819" w:type="dxa"/>
            <w:shd w:val="clear" w:color="auto" w:fill="auto"/>
          </w:tcPr>
          <w:p w14:paraId="63832A33" w14:textId="65405982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Daň z príjmov </w:t>
            </w:r>
          </w:p>
        </w:tc>
        <w:tc>
          <w:tcPr>
            <w:tcW w:w="1675" w:type="dxa"/>
            <w:shd w:val="clear" w:color="auto" w:fill="auto"/>
          </w:tcPr>
          <w:p w14:paraId="39F6DFD6" w14:textId="3E889655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75" w:type="dxa"/>
          </w:tcPr>
          <w:p w14:paraId="2B3A43B5" w14:textId="6F33D831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23560" w:rsidRPr="0081276C" w14:paraId="24CE846C" w14:textId="75444FFE" w:rsidTr="00C6234C">
        <w:tc>
          <w:tcPr>
            <w:tcW w:w="5819" w:type="dxa"/>
            <w:shd w:val="clear" w:color="auto" w:fill="auto"/>
          </w:tcPr>
          <w:p w14:paraId="4C3EB6C2" w14:textId="7E411266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MT" w:hAnsi="ArialMT" w:cs="ArialMT"/>
                <w:sz w:val="18"/>
                <w:szCs w:val="18"/>
                <w:lang w:eastAsia="sk-SK"/>
              </w:rPr>
              <w:t>Dodatočné odvody dane z</w:t>
            </w:r>
            <w:r w:rsidR="00E44D43">
              <w:rPr>
                <w:rFonts w:ascii="ArialMT" w:hAnsi="ArialMT" w:cs="ArialMT"/>
                <w:sz w:val="18"/>
                <w:szCs w:val="18"/>
                <w:lang w:eastAsia="sk-SK"/>
              </w:rPr>
              <w:t> </w:t>
            </w:r>
            <w:r>
              <w:rPr>
                <w:rFonts w:ascii="ArialMT" w:hAnsi="ArialMT" w:cs="ArialMT"/>
                <w:sz w:val="18"/>
                <w:szCs w:val="18"/>
                <w:lang w:eastAsia="sk-SK"/>
              </w:rPr>
              <w:t>príjmov</w:t>
            </w:r>
          </w:p>
        </w:tc>
        <w:tc>
          <w:tcPr>
            <w:tcW w:w="1675" w:type="dxa"/>
            <w:shd w:val="clear" w:color="auto" w:fill="auto"/>
          </w:tcPr>
          <w:p w14:paraId="1CF6029A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8BDA9ED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3560" w:rsidRPr="0081276C" w14:paraId="2342AAD2" w14:textId="7F2CBD17" w:rsidTr="00C6234C">
        <w:tc>
          <w:tcPr>
            <w:tcW w:w="5819" w:type="dxa"/>
            <w:shd w:val="clear" w:color="auto" w:fill="auto"/>
          </w:tcPr>
          <w:p w14:paraId="21BAD8BC" w14:textId="77777777" w:rsidR="00623560" w:rsidRPr="0081276C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76C">
              <w:rPr>
                <w:rFonts w:asciiTheme="minorHAnsi" w:hAnsiTheme="minorHAnsi" w:cstheme="minorHAnsi"/>
                <w:b/>
                <w:sz w:val="24"/>
                <w:szCs w:val="24"/>
              </w:rPr>
              <w:t>CELKOVÝ VÝSLEDOK HOSPODÁRENIA PO ZDANENÍ</w:t>
            </w:r>
          </w:p>
        </w:tc>
        <w:tc>
          <w:tcPr>
            <w:tcW w:w="1675" w:type="dxa"/>
            <w:shd w:val="clear" w:color="auto" w:fill="auto"/>
          </w:tcPr>
          <w:p w14:paraId="1819724D" w14:textId="3D21A6D7" w:rsidR="00623560" w:rsidRPr="007C2024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-</w:t>
            </w:r>
            <w:r w:rsidR="00986C08">
              <w:rPr>
                <w:rFonts w:asciiTheme="minorHAnsi" w:hAnsiTheme="minorHAnsi" w:cstheme="minorHAnsi"/>
                <w:b/>
                <w:sz w:val="24"/>
                <w:szCs w:val="24"/>
              </w:rPr>
              <w:t>29 960</w:t>
            </w:r>
          </w:p>
        </w:tc>
        <w:tc>
          <w:tcPr>
            <w:tcW w:w="1675" w:type="dxa"/>
          </w:tcPr>
          <w:p w14:paraId="725F0CF2" w14:textId="3115B17F" w:rsidR="00623560" w:rsidRPr="007C2024" w:rsidRDefault="00623560" w:rsidP="00623560">
            <w:pPr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-51 423</w:t>
            </w:r>
          </w:p>
        </w:tc>
      </w:tr>
    </w:tbl>
    <w:p w14:paraId="610653F1" w14:textId="77777777" w:rsidR="00D12292" w:rsidRDefault="00D12292" w:rsidP="00601822">
      <w:pPr>
        <w:ind w:left="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FA012A1" w14:textId="77777777" w:rsidR="007B1F41" w:rsidRPr="00E25F35" w:rsidRDefault="00E057CC" w:rsidP="00601822">
      <w:pPr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5058E">
        <w:rPr>
          <w:rFonts w:asciiTheme="minorHAnsi" w:hAnsiTheme="minorHAnsi" w:cstheme="minorHAnsi"/>
          <w:sz w:val="24"/>
          <w:szCs w:val="24"/>
          <w:u w:val="single"/>
        </w:rPr>
        <w:t>b) Informácie o udalostiach osobitného významu, ktoré nastali po skončení účtovného obdobia</w:t>
      </w:r>
      <w:r w:rsidR="0086020E" w:rsidRPr="0085058E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2D9E6261" w14:textId="6178182F" w:rsidR="00623560" w:rsidRDefault="00623560" w:rsidP="006235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Otázka je, či tu spomenúť technické problémy a problémy pri sledovaní nákladov, ktoré viedli k novému technickému riešeniu</w:t>
      </w:r>
      <w:r w:rsidR="00FB4D03">
        <w:rPr>
          <w:rFonts w:asciiTheme="minorHAnsi" w:hAnsiTheme="minorHAnsi" w:cstheme="minorHAnsi"/>
          <w:sz w:val="24"/>
          <w:szCs w:val="24"/>
        </w:rPr>
        <w:t>.</w:t>
      </w:r>
    </w:p>
    <w:p w14:paraId="709B253F" w14:textId="0AF0DAAD" w:rsidR="00623560" w:rsidRDefault="00623560" w:rsidP="006235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501CAD4" w14:textId="77777777" w:rsidR="00623560" w:rsidRDefault="00623560" w:rsidP="006235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10829D8" w14:textId="28471D85" w:rsidR="00670E30" w:rsidRDefault="00670E30" w:rsidP="00670E3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</w:p>
    <w:p w14:paraId="55442430" w14:textId="71781648" w:rsidR="00D90E13" w:rsidRPr="0081276C" w:rsidRDefault="007B1F41" w:rsidP="00D90E13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t>5</w:t>
      </w:r>
      <w:r w:rsidR="00D90E13" w:rsidRPr="0081276C">
        <w:rPr>
          <w:rFonts w:asciiTheme="minorHAnsi" w:hAnsiTheme="minorHAnsi" w:cstheme="minorHAnsi"/>
          <w:b/>
          <w:sz w:val="28"/>
          <w:szCs w:val="28"/>
        </w:rPr>
        <w:t xml:space="preserve">) Zoznam fyzických a právnických osôb, ktorým bolo poskytnuté v úhrne minimálne 5.000,- Eur  </w:t>
      </w:r>
    </w:p>
    <w:p w14:paraId="3D3F5DFD" w14:textId="77777777" w:rsidR="008566C6" w:rsidRDefault="008566C6" w:rsidP="00601822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1600"/>
      </w:tblGrid>
      <w:tr w:rsidR="0011728C" w:rsidRPr="0011728C" w14:paraId="3AB39994" w14:textId="77777777" w:rsidTr="0011728C">
        <w:trPr>
          <w:trHeight w:val="29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400E" w14:textId="77777777" w:rsidR="0011728C" w:rsidRPr="0011728C" w:rsidRDefault="0011728C" w:rsidP="0011728C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b/>
                <w:bCs/>
                <w:color w:val="000000"/>
                <w:lang w:eastAsia="sk-SK"/>
              </w:rPr>
              <w:t>Právnické , fyzické osoby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16E" w14:textId="77777777" w:rsidR="0011728C" w:rsidRPr="0011728C" w:rsidRDefault="0011728C" w:rsidP="0011728C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Úhrada  </w:t>
            </w:r>
          </w:p>
        </w:tc>
      </w:tr>
      <w:tr w:rsidR="0011728C" w:rsidRPr="0011728C" w14:paraId="7DBB992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CE8" w14:textId="2345E583" w:rsidR="0011728C" w:rsidRPr="0011728C" w:rsidRDefault="001857E1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lastRenderedPageBreak/>
              <w:t xml:space="preserve">2 TIME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3776" w14:textId="720DEB75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857E1">
              <w:rPr>
                <w:rFonts w:eastAsia="Times New Roman" w:cs="Calibri"/>
                <w:color w:val="000000"/>
                <w:lang w:eastAsia="sk-SK"/>
              </w:rPr>
              <w:t>24 520,00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717619E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A384" w14:textId="05D5C789" w:rsidR="0011728C" w:rsidRPr="0011728C" w:rsidRDefault="001857E1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Absolutum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C3A9" w14:textId="79B57C98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  <w:r w:rsidR="001857E1">
              <w:rPr>
                <w:rFonts w:eastAsia="Times New Roman" w:cs="Calibri"/>
                <w:color w:val="000000"/>
                <w:lang w:eastAsia="sk-SK"/>
              </w:rPr>
              <w:t xml:space="preserve"> 8 378,00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47679B3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E18" w14:textId="25605541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cademy</w:t>
            </w:r>
            <w:proofErr w:type="spellEnd"/>
            <w:r w:rsidR="000A7725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="000A7725">
              <w:rPr>
                <w:rFonts w:eastAsia="Times New Roman" w:cs="Calibri"/>
                <w:color w:val="000000"/>
                <w:lang w:eastAsia="sk-SK"/>
              </w:rPr>
              <w:t>for</w:t>
            </w:r>
            <w:proofErr w:type="spellEnd"/>
            <w:r w:rsidR="000A7725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="000A7725">
              <w:rPr>
                <w:rFonts w:eastAsia="Times New Roman" w:cs="Calibri"/>
                <w:color w:val="000000"/>
                <w:lang w:eastAsia="sk-SK"/>
              </w:rPr>
              <w:t>canoe</w:t>
            </w:r>
            <w:proofErr w:type="spellEnd"/>
            <w:r w:rsidR="000A7725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="000A7725">
              <w:rPr>
                <w:rFonts w:eastAsia="Times New Roman" w:cs="Calibri"/>
                <w:color w:val="000000"/>
                <w:lang w:eastAsia="sk-SK"/>
              </w:rPr>
              <w:t>development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B675" w14:textId="401BAA6F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19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0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47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25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2003F61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336" w14:textId="77777777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AGplus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- sport.com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8B7" w14:textId="0BEDAEE0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362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,80   </w:t>
            </w:r>
          </w:p>
        </w:tc>
      </w:tr>
      <w:tr w:rsidR="0011728C" w:rsidRPr="0011728C" w14:paraId="134DF22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8416" w14:textId="134D9B5B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Andrej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Halász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9C2" w14:textId="2617F553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943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,7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6F464139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AC39" w14:textId="48C7D35E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Andrej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Wiebauer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D48F" w14:textId="776409EA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 xml:space="preserve"> 15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454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47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0C3B39E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849" w14:textId="65BA674E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Antidopingová agentúra Slovenskej republiky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DF7" w14:textId="690A44EA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1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51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09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3EB5E0C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1F58" w14:textId="2864507E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AUTOPOLIS,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574C" w14:textId="28539778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40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925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77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59B4145A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718" w14:textId="50F55B34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Be.One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007" w14:textId="541E4581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000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0130ECB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B8A" w14:textId="08BBDD01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BrainCan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E16" w14:textId="56697CBC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 xml:space="preserve">  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800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11728C" w:rsidRPr="0011728C" w14:paraId="1338514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62D" w14:textId="043EBC60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Bratislavská vodárenská spoločnosť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A32" w14:textId="78DF8101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16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465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706469C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7657" w14:textId="4F6E63D5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Centrum účelových zariadení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33C" w14:textId="777D9869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14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266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11728C" w:rsidRPr="0011728C" w14:paraId="721DCFF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625" w14:textId="4707AE80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Comitoto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Organizzatore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Mondiali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Canoa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Auronzo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E38" w14:textId="6E5F74FD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33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0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48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,0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3E93D84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C70" w14:textId="4ED3FF60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CrossSport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Slovakia,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9AF" w14:textId="288B7711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000,00   </w:t>
            </w:r>
          </w:p>
        </w:tc>
      </w:tr>
      <w:tr w:rsidR="0011728C" w:rsidRPr="0011728C" w14:paraId="663360A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0C3" w14:textId="484FBB2F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Český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svaz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kanoistu,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z.s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AEB" w14:textId="38202EC0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139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65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5F58DB5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ED76" w14:textId="16F065A3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ČSOB Leasing,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F4D" w14:textId="0C787591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12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0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56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29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3359754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7CC" w14:textId="721AECB7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D.P.F., spol. s 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C3B" w14:textId="49B20BD7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2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264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11728C" w:rsidRPr="0011728C" w14:paraId="66996D1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17D" w14:textId="5580279B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Divoká voda,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9D3" w14:textId="3FA1D6BB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25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313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0A7725">
              <w:rPr>
                <w:rFonts w:eastAsia="Times New Roman" w:cs="Calibri"/>
                <w:color w:val="000000"/>
                <w:lang w:eastAsia="sk-SK"/>
              </w:rPr>
              <w:t>93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45C882A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98C5" w14:textId="2190C3DA" w:rsidR="0011728C" w:rsidRPr="0011728C" w:rsidRDefault="000A7725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DOM ŠPORTU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84BF" w14:textId="4ED1F6CF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 xml:space="preserve">   49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508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90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24C2B19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36D5" w14:textId="55D089B6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Dragon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Hotel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Investments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Sp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 Z 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o.o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4E03" w14:textId="46BAEC22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21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354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11728C" w:rsidRPr="0011728C" w14:paraId="04222BE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CDC" w14:textId="472D9870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Dunajklub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Kamzík Bratislava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222F" w14:textId="49D041AD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462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36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</w:p>
        </w:tc>
      </w:tr>
      <w:tr w:rsidR="0011728C" w:rsidRPr="0011728C" w14:paraId="3925B2AB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988" w14:textId="24CAE389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ERIS,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45E" w14:textId="6EAA015E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12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779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,6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6F44A5D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202" w14:textId="432C347F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Essentia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967" w14:textId="4461814B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11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400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81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71AB1C2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FA22" w14:textId="39634AB2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Família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Bachler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C4F0" w14:textId="410D2B2B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9 723,50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1E567B4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741" w14:textId="5D2CF582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František Koubek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7AA9" w14:textId="41AD6E3A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 xml:space="preserve">  6 957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11728C" w:rsidRPr="0011728C" w14:paraId="00EBFD0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952" w14:textId="6E29C3D0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G&amp;S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Hotelbetriebs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GmbH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, QU Hotel Augsburg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2C7" w14:textId="623F5709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 xml:space="preserve">  7 658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5886786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BC1F" w14:textId="7D9A89E3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Gabriel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Zirkelbach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583" w14:textId="2568A5FF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16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900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2694AEC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209E" w14:textId="779DCE0F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Gejza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Vass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F25" w14:textId="11C8BE99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18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5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63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,5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6CD406A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894" w14:textId="0F3EDC35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GO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travel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Slovakia,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1E4" w14:textId="549C4C85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90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261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5A8744B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A96" w14:textId="6982AFB7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Grey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Matters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Performance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Ltd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5C86" w14:textId="7C83D6BE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 xml:space="preserve"> 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530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76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7169BD3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7A0" w14:textId="27EB3D64" w:rsidR="0011728C" w:rsidRPr="0011728C" w:rsidRDefault="001E52A4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HealthPharm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21E" w14:textId="7CF48C22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700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52A4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11728C" w:rsidRPr="0011728C" w14:paraId="1719824A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7E8" w14:textId="532930F3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Hemon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605D" w14:textId="52499EE8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5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000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00CA8F8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032" w14:textId="29B653DB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Hotel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le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Palma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EF0C" w14:textId="15183512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25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234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11728C" w:rsidRPr="0011728C" w14:paraId="16F6437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04BB" w14:textId="4A7FF45B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Hotel VRŠATEC, spol. s 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035" w14:textId="582C1724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018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11728C" w:rsidRPr="0011728C" w14:paraId="68077E6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696" w14:textId="5E98D882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HOTELY Plus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09DF" w14:textId="509D48A6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271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,30   </w:t>
            </w:r>
          </w:p>
        </w:tc>
      </w:tr>
      <w:tr w:rsidR="0011728C" w:rsidRPr="0011728C" w14:paraId="082C971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11F" w14:textId="675D1330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IMUNOSPORT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DFB" w14:textId="3E4D78F4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 xml:space="preserve">  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302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3EFAC00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E3F" w14:textId="44F83BD9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ING. Martin Mlynár – DISTANCE SPORT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EE4" w14:textId="1E559D21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 xml:space="preserve">  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214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,5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11728C" w:rsidRPr="0011728C" w14:paraId="414E72BB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EF0" w14:textId="5FAB0D09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Ing. Slavomír Župa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EF9" w14:textId="74E64FC0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395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11728C" w:rsidRPr="0011728C" w14:paraId="71E98F0A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3577" w14:textId="50B5E10B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Incheba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5A6" w14:textId="2B173EFF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54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355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,20   </w:t>
            </w:r>
          </w:p>
        </w:tc>
      </w:tr>
      <w:tr w:rsidR="0011728C" w:rsidRPr="0011728C" w14:paraId="1B7125D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5564" w14:textId="1891C18D" w:rsidR="0011728C" w:rsidRPr="0011728C" w:rsidRDefault="00AB73BB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JANÍČEK LEGAL s. r. 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A03E" w14:textId="445CD57B" w:rsidR="0011728C" w:rsidRPr="0011728C" w:rsidRDefault="0011728C" w:rsidP="0011728C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2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B73BB">
              <w:rPr>
                <w:rFonts w:eastAsia="Times New Roman" w:cs="Calibri"/>
                <w:color w:val="000000"/>
                <w:lang w:eastAsia="sk-SK"/>
              </w:rPr>
              <w:t>544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AB73BB" w:rsidRPr="0011728C" w14:paraId="531FB6E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A17" w14:textId="3EAF83DE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JANTEX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professional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paddles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966" w14:textId="77FD7F2D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 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202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AB73BB" w:rsidRPr="0011728C" w14:paraId="57343EC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273" w14:textId="656FB4BC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JP team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32E" w14:textId="2E07A7FD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>11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200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31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AB73BB" w:rsidRPr="0011728C" w14:paraId="6EA41B4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3C6" w14:textId="2634A9AE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JUDr. Matúš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Štulajter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, PhD.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9BF" w14:textId="60B611F3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>
              <w:rPr>
                <w:rFonts w:eastAsia="Times New Roman" w:cs="Calibri"/>
                <w:color w:val="000000"/>
                <w:lang w:eastAsia="sk-SK"/>
              </w:rPr>
              <w:t>21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152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AB73BB" w:rsidRPr="0011728C" w14:paraId="50E3C43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502" w14:textId="4A0366AA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Kajak &amp; kanoe klub Komárno,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o.z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95D" w14:textId="47C240EC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>
              <w:rPr>
                <w:rFonts w:eastAsia="Times New Roman" w:cs="Calibri"/>
                <w:color w:val="000000"/>
                <w:lang w:eastAsia="sk-SK"/>
              </w:rPr>
              <w:t>38 997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AB73BB" w:rsidRPr="0011728C" w14:paraId="6CC873E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819" w14:textId="68C5AEE8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KAJAK CANOE KLUB Šamorín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E4D" w14:textId="30756E04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>22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031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44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AB73BB" w:rsidRPr="0011728C" w14:paraId="3526F17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67FF" w14:textId="2FA58DCA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Kajak-Kanoe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Piešťany,o.z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91C" w14:textId="62FA5451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>13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3</w:t>
            </w:r>
            <w:r>
              <w:rPr>
                <w:rFonts w:eastAsia="Times New Roman" w:cs="Calibri"/>
                <w:color w:val="000000"/>
                <w:lang w:eastAsia="sk-SK"/>
              </w:rPr>
              <w:t>60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87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AB73BB" w:rsidRPr="0011728C" w14:paraId="30C6507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9C4" w14:textId="25E7C24A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lastRenderedPageBreak/>
              <w:t>KANOE TATRA KLUB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9E3" w14:textId="4279DA64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>10</w:t>
            </w: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>582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>81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AB73BB" w:rsidRPr="0011728C" w14:paraId="0F17E46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6DEC" w14:textId="36EC75EF" w:rsidR="00AB73BB" w:rsidRPr="0011728C" w:rsidRDefault="00C81B5E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Kanoistický klub AŠK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Inter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Brtislava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D345" w14:textId="57BBFBE1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>5 529,81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AB73BB" w:rsidRPr="0011728C" w14:paraId="3D5204F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B5C" w14:textId="374EF8B6" w:rsidR="00AB73BB" w:rsidRPr="0011728C" w:rsidRDefault="00C81B5E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Kanoistický klub Slávia UK Bratislava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6DC5" w14:textId="6DAB8114" w:rsidR="00AB73BB" w:rsidRPr="0011728C" w:rsidRDefault="00AB73BB" w:rsidP="00AB73BB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>272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C81B5E">
              <w:rPr>
                <w:rFonts w:eastAsia="Times New Roman" w:cs="Calibri"/>
                <w:color w:val="000000"/>
                <w:lang w:eastAsia="sk-SK"/>
              </w:rPr>
              <w:t>85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5AA4F7B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9BB" w14:textId="0D0FCE2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Kanoistický klub Trenčianskeho telovýchovného spolku Trenčín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C29" w14:textId="7C719B6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582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34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764EE459" w14:textId="77777777" w:rsidTr="00AB73BB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4999" w14:textId="6BCE2176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Kanu-Regatta-Verein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Duisburg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e.V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592" w14:textId="26496AB2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>
              <w:rPr>
                <w:rFonts w:eastAsia="Times New Roman" w:cs="Calibri"/>
                <w:color w:val="000000"/>
                <w:lang w:eastAsia="sk-SK"/>
              </w:rPr>
              <w:t>23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155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C81B5E" w:rsidRPr="0011728C" w14:paraId="75588F5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2105" w14:textId="6D63D34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KayakPro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8BDE" w14:textId="5ED4068B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>
              <w:rPr>
                <w:rFonts w:eastAsia="Times New Roman" w:cs="Calibri"/>
                <w:color w:val="000000"/>
                <w:lang w:eastAsia="sk-SK"/>
              </w:rPr>
              <w:t>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7 </w:t>
            </w:r>
            <w:r>
              <w:rPr>
                <w:rFonts w:eastAsia="Times New Roman" w:cs="Calibri"/>
                <w:color w:val="000000"/>
                <w:lang w:eastAsia="sk-SK"/>
              </w:rPr>
              <w:t>267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C81B5E" w:rsidRPr="0011728C" w14:paraId="16A4A09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E86" w14:textId="7751372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KJK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Consulting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FC1" w14:textId="682E833D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000,00   </w:t>
            </w:r>
          </w:p>
        </w:tc>
      </w:tr>
      <w:tr w:rsidR="00C81B5E" w:rsidRPr="0011728C" w14:paraId="37AFF3A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95E6" w14:textId="41FF077A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Klub dunajských vodákov Slávia UK Bratislava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789C" w14:textId="6EC48131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>22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591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41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0F1493A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442C" w14:textId="2208B335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Klub rýchlostnej kanoistiky Nováky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4045" w14:textId="7D7FACA4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>33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58</w:t>
            </w:r>
            <w:r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92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03520E3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09F3" w14:textId="2FFE78DE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Klub rýchlostnej kanoistiky Šaľa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84C" w14:textId="61BAC080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704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75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5EB2ED7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F51" w14:textId="0AB0BD8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Klub vodného slalomu Karlova Ves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061" w14:textId="3B8EBD95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>
              <w:rPr>
                <w:rFonts w:eastAsia="Times New Roman" w:cs="Calibri"/>
                <w:color w:val="000000"/>
                <w:lang w:eastAsia="sk-SK"/>
              </w:rPr>
              <w:t>1 432,92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</w:p>
        </w:tc>
      </w:tr>
      <w:tr w:rsidR="00C81B5E" w:rsidRPr="0011728C" w14:paraId="4DB5B09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D30" w14:textId="4D358C49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Krakowski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klub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Kajakowy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B10" w14:textId="224EB424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    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280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6FDA68B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3C1" w14:textId="5DE7342A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KRK Vinohrady Bratislava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3977" w14:textId="5477DF91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671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,5</w:t>
            </w:r>
            <w:r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42F0AC86" w14:textId="77777777" w:rsidTr="00C81B5E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1032" w14:textId="64825D6F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LEE VALLEY WHITE WATER CENTRE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E3B" w14:textId="15C89B30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4</w:t>
            </w:r>
            <w:r>
              <w:rPr>
                <w:rFonts w:eastAsia="Times New Roman" w:cs="Calibri"/>
                <w:color w:val="000000"/>
                <w:lang w:eastAsia="sk-SK"/>
              </w:rPr>
              <w:t>34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16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2DD5F79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846" w14:textId="1475BB5A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Lospiti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Kft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5DE" w14:textId="5AE4CAC3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>14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760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47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70F3D0D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D232" w14:textId="468D09BF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Ľubomír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Hagara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B14" w14:textId="56C259EA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17 </w:t>
            </w:r>
            <w:r>
              <w:rPr>
                <w:rFonts w:eastAsia="Times New Roman" w:cs="Calibri"/>
                <w:color w:val="000000"/>
                <w:lang w:eastAsia="sk-SK"/>
              </w:rPr>
              <w:t>591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90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35654F0B" w14:textId="77777777" w:rsidTr="00C81B5E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4ACD" w14:textId="3E220364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Lucia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Kvetáková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88FD" w14:textId="4BF64E4A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3446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44661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44661">
              <w:rPr>
                <w:rFonts w:eastAsia="Times New Roman" w:cs="Calibri"/>
                <w:color w:val="000000"/>
                <w:lang w:eastAsia="sk-SK"/>
              </w:rPr>
              <w:t>000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344661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0BFCA5DB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1983" w14:textId="33E4BF00" w:rsidR="00C81B5E" w:rsidRPr="0011728C" w:rsidRDefault="00344661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Lukáš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Giertl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920" w14:textId="2CDEAB1E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44661">
              <w:rPr>
                <w:rFonts w:eastAsia="Times New Roman" w:cs="Calibri"/>
                <w:color w:val="000000"/>
                <w:lang w:eastAsia="sk-SK"/>
              </w:rPr>
              <w:t>18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44661">
              <w:rPr>
                <w:rFonts w:eastAsia="Times New Roman" w:cs="Calibri"/>
                <w:color w:val="000000"/>
                <w:lang w:eastAsia="sk-SK"/>
              </w:rPr>
              <w:t>150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344661">
              <w:rPr>
                <w:rFonts w:eastAsia="Times New Roman" w:cs="Calibri"/>
                <w:color w:val="000000"/>
                <w:lang w:eastAsia="sk-SK"/>
              </w:rPr>
              <w:t>86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442DD6D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53E" w14:textId="08B2FB55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MAGIC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Travel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EB0" w14:textId="43263C28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205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829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8   </w:t>
            </w:r>
          </w:p>
        </w:tc>
      </w:tr>
      <w:tr w:rsidR="00C81B5E" w:rsidRPr="0011728C" w14:paraId="4070358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0ACF" w14:textId="66D63A92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Magyar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Kajak-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Kenu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Szovetség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CD8" w14:textId="7867A89E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440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C81B5E" w:rsidRPr="0011728C" w14:paraId="451F913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15DA" w14:textId="20BA5A61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Mgr. Andrej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Bartaloš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0570" w14:textId="39D0220C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500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C81B5E" w:rsidRPr="0011728C" w14:paraId="56A36F6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2093" w14:textId="7E4029D4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Mgr. Attila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Ambrus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972" w14:textId="32C27B2A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088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C81B5E" w:rsidRPr="0011728C" w14:paraId="3F658080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73D" w14:textId="43B87B85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Mgr. Filip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Petrla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34E" w14:textId="2EAC55F2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3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7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C81B5E" w:rsidRPr="0011728C" w14:paraId="567C17A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E2F" w14:textId="7B9BA5DD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Mgr. Jana Dukátová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930" w14:textId="6EA84874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162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5   </w:t>
            </w:r>
          </w:p>
        </w:tc>
      </w:tr>
      <w:tr w:rsidR="00C81B5E" w:rsidRPr="0011728C" w14:paraId="689DDE2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D30" w14:textId="42B24CC7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Mgr. Mário Klieštenec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1D61" w14:textId="329FF8A0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949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70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60BC324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4FF" w14:textId="45C41617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Mgr. Milan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Gašpárek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CE9" w14:textId="3E11DBC8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0,00   </w:t>
            </w:r>
          </w:p>
        </w:tc>
      </w:tr>
      <w:tr w:rsidR="00C81B5E" w:rsidRPr="0011728C" w14:paraId="5C5FB97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C65" w14:textId="4425C57C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Mgr. Nora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Gažová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–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ITOCA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96ED" w14:textId="09BAED49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5 6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80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C81B5E" w:rsidRPr="0011728C" w14:paraId="218FEA0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359" w14:textId="0B5A30E2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Mgr. Peter Nagy </w:t>
            </w:r>
            <w:r>
              <w:rPr>
                <w:rFonts w:eastAsia="Times New Roman" w:cs="Calibri"/>
                <w:color w:val="000000"/>
                <w:lang w:eastAsia="sk-SK"/>
              </w:rPr>
              <w:t>–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PROFLEX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69B" w14:textId="128AEFCD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49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926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C81B5E" w:rsidRPr="0011728C" w14:paraId="6E493BA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FE6" w14:textId="4D2A67F0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Mgr. Radim Kráľ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93B" w14:textId="07706323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898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C81B5E" w:rsidRPr="0011728C" w14:paraId="1BDFCE2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F78" w14:textId="086303E8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Milan Kováč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B5D" w14:textId="206C0C09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14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7EEF2F2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172" w14:textId="340065FE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MMDS,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F19" w14:textId="7465342C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960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C81B5E" w:rsidRPr="0011728C" w14:paraId="7535C95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A011" w14:textId="41B35672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Moverall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, s. r. 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8F29" w14:textId="16A9B61D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00,00   </w:t>
            </w:r>
          </w:p>
        </w:tc>
      </w:tr>
      <w:tr w:rsidR="00C81B5E" w:rsidRPr="0011728C" w14:paraId="64CF6F4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30AE" w14:textId="272F541C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MURAT,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496C" w14:textId="30299258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3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96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08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275E16A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5BB" w14:textId="26FA17BE" w:rsidR="00C81B5E" w:rsidRPr="0011728C" w:rsidRDefault="005D3CB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Národné športové centrum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FBC" w14:textId="4E295056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229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5D3CBE">
              <w:rPr>
                <w:rFonts w:eastAsia="Times New Roman" w:cs="Calibri"/>
                <w:color w:val="000000"/>
                <w:lang w:eastAsia="sk-SK"/>
              </w:rPr>
              <w:t>70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0115D8A0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C8D" w14:textId="1BF2ABF9" w:rsidR="00C81B5E" w:rsidRPr="0011728C" w:rsidRDefault="00364FCC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NAUTICUS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GmbH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60C" w14:textId="21FBD46D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00,00   </w:t>
            </w:r>
          </w:p>
        </w:tc>
      </w:tr>
      <w:tr w:rsidR="00C81B5E" w:rsidRPr="0011728C" w14:paraId="7601C00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292" w14:textId="4AAA01F3" w:rsidR="00C81B5E" w:rsidRPr="0011728C" w:rsidRDefault="00364FCC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Ninety9,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779" w14:textId="536F9CE8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18 449,66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</w:p>
        </w:tc>
      </w:tr>
      <w:tr w:rsidR="00C81B5E" w:rsidRPr="0011728C" w14:paraId="3C44493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8052" w14:textId="2A137C35" w:rsidR="00C81B5E" w:rsidRPr="0011728C" w:rsidRDefault="00364FCC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Nutrisport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10C" w14:textId="551123A0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69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0,00   </w:t>
            </w:r>
          </w:p>
        </w:tc>
      </w:tr>
      <w:tr w:rsidR="00C81B5E" w:rsidRPr="0011728C" w14:paraId="24E608A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4E67" w14:textId="0A38E25F" w:rsidR="00C81B5E" w:rsidRPr="0011728C" w:rsidRDefault="00364FCC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NyNa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375" w14:textId="4649B3E5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40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331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6   </w:t>
            </w:r>
          </w:p>
        </w:tc>
      </w:tr>
      <w:tr w:rsidR="00C81B5E" w:rsidRPr="0011728C" w14:paraId="7DCFC3A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C43" w14:textId="3A453B54" w:rsidR="00C81B5E" w:rsidRPr="0011728C" w:rsidRDefault="00364FCC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Orange Slovensko,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ACAA" w14:textId="26D7D7C8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817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66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6023E13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6D2" w14:textId="7777777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Národní olympijské centrum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vodních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sportu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z.s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BC76" w14:textId="7777777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13 150,82   </w:t>
            </w:r>
          </w:p>
        </w:tc>
      </w:tr>
      <w:tr w:rsidR="00C81B5E" w:rsidRPr="0011728C" w14:paraId="29051D00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FD4" w14:textId="0CB2FD21" w:rsidR="00C81B5E" w:rsidRPr="0011728C" w:rsidRDefault="00364FCC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Orokocký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Robert </w:t>
            </w:r>
            <w:r>
              <w:rPr>
                <w:rFonts w:eastAsia="Times New Roman" w:cs="Calibri"/>
                <w:color w:val="000000"/>
                <w:lang w:eastAsia="sk-SK"/>
              </w:rPr>
              <w:t>–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EDGE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3BA" w14:textId="7291BACC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30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693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364FCC">
              <w:rPr>
                <w:rFonts w:eastAsia="Times New Roman" w:cs="Calibri"/>
                <w:color w:val="000000"/>
                <w:lang w:eastAsia="sk-SK"/>
              </w:rPr>
              <w:t>74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22FEA19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82A" w14:textId="66D28A43" w:rsidR="00C81B5E" w:rsidRPr="0011728C" w:rsidRDefault="00903F63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Oshemmed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1D1" w14:textId="0D909CA7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003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26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C81B5E" w:rsidRPr="0011728C" w14:paraId="797EB93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99B1" w14:textId="2149E926" w:rsidR="00C81B5E" w:rsidRPr="0011728C" w:rsidRDefault="00903F63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P.S. INVEST, s. r. 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1BB" w14:textId="6C9F04BB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15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105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C81B5E" w:rsidRPr="0011728C" w14:paraId="049A088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876" w14:textId="50D6BF7A" w:rsidR="00C81B5E" w:rsidRPr="0011728C" w:rsidRDefault="00903F63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Parador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DE LA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Seu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D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Urgell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0CA" w14:textId="62D6D483" w:rsidR="00C81B5E" w:rsidRPr="0011728C" w:rsidRDefault="00C81B5E" w:rsidP="00C81B5E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06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903F63">
              <w:rPr>
                <w:rFonts w:eastAsia="Times New Roman" w:cs="Calibri"/>
                <w:color w:val="000000"/>
                <w:lang w:eastAsia="sk-SK"/>
              </w:rPr>
              <w:t>85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563C724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A691" w14:textId="4017C2FD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PARAMEDIC &amp; PARTNER - Asistenčná Záchranná Služba s. r. 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0C2" w14:textId="02E1D15F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088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55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4F4BF60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26D" w14:textId="12BC7008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PERFORMANCE-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ology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s. r. 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81F" w14:textId="7FD658E1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6 020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71F5677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862" w14:textId="29E12345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lastRenderedPageBreak/>
              <w:t xml:space="preserve">Peter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Csonka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- Peter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Csonka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production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288" w14:textId="2E7FDA5B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  <w:r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500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0BA5189A" w14:textId="77777777" w:rsidTr="00903F63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DB5A" w14:textId="4E5E4760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Play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Fair,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274" w14:textId="79E88E4D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1</w:t>
            </w: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498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54724912" w14:textId="77777777" w:rsidTr="00903F63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742E" w14:textId="3CC05EF9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POLISH CANOE FEDERATION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74E" w14:textId="7099BF18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sk-SK"/>
              </w:rPr>
              <w:t>22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660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0E0B080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A4B" w14:textId="16A017D9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Portuguese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Canoe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Federation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9885" w14:textId="5544EDC2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>23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650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903F63" w:rsidRPr="0011728C" w14:paraId="0FC861AD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A29F" w14:textId="5AD2391E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Prime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Fyzio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2CD" w14:textId="414964CB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112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92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6B515C5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DD1A" w14:textId="42AFB083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Pro.FIT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EB36" w14:textId="506216FF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3</w:t>
            </w:r>
            <w:r>
              <w:rPr>
                <w:rFonts w:eastAsia="Times New Roman" w:cs="Calibri"/>
                <w:color w:val="000000"/>
                <w:lang w:eastAsia="sk-SK"/>
              </w:rPr>
              <w:t>34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4E76E5F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759D" w14:textId="597A9342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PROEXIM,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E6D" w14:textId="061024AC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  <w:r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>775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>
              <w:rPr>
                <w:rFonts w:eastAsia="Times New Roman" w:cs="Calibri"/>
                <w:color w:val="000000"/>
                <w:lang w:eastAsia="sk-SK"/>
              </w:rPr>
              <w:t>90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3970239A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EC7" w14:textId="7FCF2FA7" w:rsidR="00903F63" w:rsidRPr="0011728C" w:rsidRDefault="00C6655A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ProZeta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BA6" w14:textId="291EA736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3 082,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0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46F2C25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8BB0" w14:textId="3405E2E7" w:rsidR="00903F63" w:rsidRPr="0011728C" w:rsidRDefault="00C6655A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PVA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Sport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9004" w14:textId="2BD56A22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15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506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,6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316E916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8799" w14:textId="0A8D5E67" w:rsidR="00903F63" w:rsidRPr="0011728C" w:rsidRDefault="00C6655A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R.B.X.T.,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12E" w14:textId="3C9AADF8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080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521E48A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C21" w14:textId="49B8695E" w:rsidR="00903F63" w:rsidRPr="0011728C" w:rsidRDefault="00C6655A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RAINSIDE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FA7" w14:textId="345B8E09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099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,0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257E903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F80" w14:textId="7D186717" w:rsidR="00903F63" w:rsidRPr="0011728C" w:rsidRDefault="00C6655A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Róbert Ďuriš -RD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Consulting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CFC" w14:textId="436919B9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11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4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71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C6655A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726B9E6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818" w14:textId="40E51352" w:rsidR="00903F63" w:rsidRPr="0011728C" w:rsidRDefault="001841A2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Roydon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Marina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Village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A757" w14:textId="59932601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18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500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,6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1807AEE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18B" w14:textId="7777777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S &amp; A, spol. s r.o.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A92B" w14:textId="3019D8BC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26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545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39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042F49A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340" w14:textId="7777777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SHELL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slovakia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7D1" w14:textId="7557DE5A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13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792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8   </w:t>
            </w:r>
          </w:p>
        </w:tc>
      </w:tr>
      <w:tr w:rsidR="00903F63" w:rsidRPr="0011728C" w14:paraId="608D608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2E49" w14:textId="35A0643F" w:rsidR="00903F63" w:rsidRPr="0011728C" w:rsidRDefault="001841A2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SIWIDATA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GmbH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D36" w14:textId="24511EE1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24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3D2FC84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E1B4" w14:textId="0F97CDA6" w:rsidR="00903F63" w:rsidRPr="0011728C" w:rsidRDefault="001841A2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SK Profi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Coaching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4E2" w14:textId="3764C7E9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180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1F79BA4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601B" w14:textId="13FDE885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S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lovenská produkčná, .s.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CABF" w14:textId="61E79E8D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18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903F63" w:rsidRPr="0011728C" w14:paraId="6477FA8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4AA6" w14:textId="39482419" w:rsidR="00903F63" w:rsidRPr="0011728C" w:rsidRDefault="001841A2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Slovenský olympijský a športový výbor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7F86" w14:textId="3D99E73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7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60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52504CF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4B0" w14:textId="3B78D726" w:rsidR="00903F63" w:rsidRPr="0011728C" w:rsidRDefault="001841A2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SNV-DP,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2DE" w14:textId="4989814E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0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05FF5EE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D8FF" w14:textId="21E40746" w:rsidR="00903F63" w:rsidRPr="0011728C" w:rsidRDefault="001841A2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SPORT CLUB SLOVAKIA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9CDB" w14:textId="12B5DB7F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17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090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>15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0B52F4D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8CC" w14:textId="382ABA1D" w:rsidR="00903F63" w:rsidRPr="0011728C" w:rsidRDefault="001841A2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STAGE ONE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706" w14:textId="17400BE2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7 650</w:t>
            </w:r>
            <w:r w:rsidR="002303F3" w:rsidRPr="0011728C">
              <w:rPr>
                <w:rFonts w:eastAsia="Times New Roman" w:cs="Calibri"/>
                <w:color w:val="000000"/>
                <w:lang w:eastAsia="sk-SK"/>
              </w:rPr>
              <w:t xml:space="preserve">,00   </w:t>
            </w:r>
          </w:p>
        </w:tc>
      </w:tr>
      <w:tr w:rsidR="00903F63" w:rsidRPr="0011728C" w14:paraId="7CDE80A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3E0" w14:textId="17507E91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Stanislav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Gejdoš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915" w14:textId="47DDEEEE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16 678,18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841A2">
              <w:rPr>
                <w:rFonts w:eastAsia="Times New Roman" w:cs="Calibri"/>
                <w:color w:val="000000"/>
                <w:lang w:eastAsia="sk-SK"/>
              </w:rPr>
              <w:t xml:space="preserve">  </w:t>
            </w:r>
          </w:p>
        </w:tc>
      </w:tr>
      <w:tr w:rsidR="00903F63" w:rsidRPr="0011728C" w14:paraId="3D6E7119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F14" w14:textId="74FFA685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Staycity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Aparthotels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Marne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de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Vallee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F5B" w14:textId="73A744CE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255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08181E5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9A28" w14:textId="3E3D2A90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STH -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Stavohotely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D4B5" w14:textId="30560AEA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532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0250D82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961" w14:textId="7373C65A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STOBEK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370" w14:textId="0C15D7DE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640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6E9A6696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240A" w14:textId="3D0C4970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Suplo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s. r. 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90D8" w14:textId="70C135C8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900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7AA7A1E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A92" w14:textId="1320EAC0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SURTON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31B" w14:textId="2E3CAD94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00,00   </w:t>
            </w:r>
          </w:p>
        </w:tc>
      </w:tr>
      <w:tr w:rsidR="00903F63" w:rsidRPr="0011728C" w14:paraId="723EA25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C26" w14:textId="4AC7C435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Športový klub Kajak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E52" w14:textId="5C8E4F86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 xml:space="preserve"> 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601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49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1C6D148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F61" w14:textId="237792DD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Športový klub polície - vodné športy Dolný Kubín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855E" w14:textId="059205E8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28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058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84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07D6604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846" w14:textId="0A8B44E1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Športový klub polície Bratislava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135B" w14:textId="4DF94CA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72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247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75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7BABD55B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466F" w14:textId="0870F6E5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Tamás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Malkwski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– Med - Fit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EFB6" w14:textId="543E74A5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10 328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3B8A822A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5C3" w14:textId="6D01E393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Telovýchovná jednota Slávia Technická univerzita Zvolen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D80" w14:textId="5613602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051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6   </w:t>
            </w:r>
          </w:p>
        </w:tc>
      </w:tr>
      <w:tr w:rsidR="00903F63" w:rsidRPr="0011728C" w14:paraId="07EA2C89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6DB" w14:textId="7E70171C" w:rsidR="00903F63" w:rsidRPr="0011728C" w:rsidRDefault="002303F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Telovýchovná jednota Dunaj Štúrovo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1FB" w14:textId="0DC735AD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3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53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,7</w:t>
            </w:r>
            <w:r w:rsidR="002303F3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55879B7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8C9" w14:textId="54896840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TJ Slávia Univerzity veterinárneho lekárstva a farmácie Košice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685" w14:textId="6FFE856C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24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43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,4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76F9ED62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0B2" w14:textId="4EBF3D69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TJ Sokol Žilina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3EA" w14:textId="4A5CD520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 xml:space="preserve"> 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452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87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2F436C24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BF96" w14:textId="1BFEF7D0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Tomáš Martikán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86A" w14:textId="541DB789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10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174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8   </w:t>
            </w:r>
          </w:p>
        </w:tc>
      </w:tr>
      <w:tr w:rsidR="00903F63" w:rsidRPr="0011728C" w14:paraId="213F4E6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E8E" w14:textId="7777777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TOI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TOI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&amp; DIXI,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062" w14:textId="7777777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7 278,00   </w:t>
            </w:r>
          </w:p>
        </w:tc>
      </w:tr>
      <w:tr w:rsidR="00903F63" w:rsidRPr="0011728C" w14:paraId="199B350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88BD" w14:textId="7777777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Tomáš Martikán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5AB" w14:textId="7777777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8 591,50   </w:t>
            </w:r>
          </w:p>
        </w:tc>
      </w:tr>
      <w:tr w:rsidR="00903F63" w:rsidRPr="0011728C" w14:paraId="3A793DA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FB5" w14:textId="45695C75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Tommi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Gastro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360" w14:textId="6ACB8BCC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20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303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0   </w:t>
            </w:r>
          </w:p>
        </w:tc>
      </w:tr>
      <w:tr w:rsidR="00903F63" w:rsidRPr="0011728C" w14:paraId="08D8FF2C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F6D9" w14:textId="47254A38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Trade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and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Consulting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21B" w14:textId="5B3DEB06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546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6B0A42F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8A8" w14:textId="78792B21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TRAVELFUN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FBF2" w14:textId="247CE13A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14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569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62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1762E41F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EB1" w14:textId="74FD4D36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UNIMEDIA,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16D" w14:textId="529AE90F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399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22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460C934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44B7" w14:textId="7777777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VAJDA GROUP s. r. 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6F4" w14:textId="33D0529C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3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468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28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103A465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042D" w14:textId="35CCD60E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Victory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sport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 spol. s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2D14" w14:textId="41B9B7E0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 xml:space="preserve">  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222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44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2932E4E0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490" w14:textId="0C77D446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Vladimír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Chrapčiak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818D" w14:textId="629F71F4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892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45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6621869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395F" w14:textId="49208FF4" w:rsidR="00903F63" w:rsidRPr="0011728C" w:rsidRDefault="001E1D08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lastRenderedPageBreak/>
              <w:t xml:space="preserve">Vladimír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Vobořil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CBD" w14:textId="5C7B094E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1E1D08">
              <w:rPr>
                <w:rFonts w:eastAsia="Times New Roman" w:cs="Calibri"/>
                <w:color w:val="000000"/>
                <w:lang w:eastAsia="sk-SK"/>
              </w:rPr>
              <w:t>19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2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85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,1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38837C39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FFDC" w14:textId="202E0532" w:rsidR="00903F63" w:rsidRPr="0011728C" w:rsidRDefault="00A44895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Vodácky klub Tatran Karlova Ves - Bratislava,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o.z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6CD2" w14:textId="02A4E124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19 789,13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54BCE9C8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892" w14:textId="4F78AFA4" w:rsidR="00903F63" w:rsidRPr="0011728C" w:rsidRDefault="00A44895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>Vodácky klub Zlaté piesky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A5EB" w14:textId="7AE82097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1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040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,66   </w:t>
            </w:r>
          </w:p>
        </w:tc>
      </w:tr>
      <w:tr w:rsidR="00903F63" w:rsidRPr="0011728C" w14:paraId="4EEC54A1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D72" w14:textId="45F30A9A" w:rsidR="00903F63" w:rsidRPr="0011728C" w:rsidRDefault="00A44895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WIN,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s.r.o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EEB" w14:textId="12516983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9C7760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5 733,64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7901BD5E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45C" w14:textId="0B95094A" w:rsidR="00903F63" w:rsidRPr="0011728C" w:rsidRDefault="00A44895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X-BIONIC SPHERE </w:t>
            </w:r>
            <w:proofErr w:type="spellStart"/>
            <w:r w:rsidRPr="0011728C">
              <w:rPr>
                <w:rFonts w:eastAsia="Times New Roman" w:cs="Calibri"/>
                <w:color w:val="000000"/>
                <w:lang w:eastAsia="sk-SK"/>
              </w:rPr>
              <w:t>a.s</w:t>
            </w:r>
            <w:proofErr w:type="spellEnd"/>
            <w:r w:rsidRPr="0011728C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F64" w14:textId="06A79C85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14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675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50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5FBBB615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846" w14:textId="0044AA98" w:rsidR="00903F63" w:rsidRPr="0011728C" w:rsidRDefault="00A44895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Zdenek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Ďuriš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946" w14:textId="573C7309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 xml:space="preserve"> 450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00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</w:t>
            </w:r>
          </w:p>
        </w:tc>
      </w:tr>
      <w:tr w:rsidR="00903F63" w:rsidRPr="0011728C" w14:paraId="3C598B83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33CC" w14:textId="4EC042A7" w:rsidR="00903F63" w:rsidRPr="0011728C" w:rsidRDefault="00A44895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Zora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Hujsová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FBA" w14:textId="3164BDCB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19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741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9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7   </w:t>
            </w:r>
          </w:p>
        </w:tc>
      </w:tr>
      <w:tr w:rsidR="00903F63" w:rsidRPr="0011728C" w14:paraId="78963F37" w14:textId="77777777" w:rsidTr="0011728C">
        <w:trPr>
          <w:trHeight w:val="2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EB5E" w14:textId="2000D06F" w:rsidR="00903F63" w:rsidRPr="0011728C" w:rsidRDefault="00A44895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Žilinský klub vodákov </w:t>
            </w:r>
            <w:r>
              <w:rPr>
                <w:rFonts w:eastAsia="Times New Roman" w:cs="Calibri"/>
                <w:color w:val="000000"/>
                <w:lang w:eastAsia="sk-SK"/>
              </w:rPr>
              <w:t>–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Žilina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9A0" w14:textId="7E76EADF" w:rsidR="00903F63" w:rsidRPr="0011728C" w:rsidRDefault="00903F63" w:rsidP="00903F63">
            <w:pPr>
              <w:ind w:left="0" w:firstLine="0"/>
              <w:rPr>
                <w:rFonts w:eastAsia="Times New Roman" w:cs="Calibri"/>
                <w:color w:val="000000"/>
                <w:lang w:eastAsia="sk-SK"/>
              </w:rPr>
            </w:pP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        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48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735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>,</w:t>
            </w:r>
            <w:r w:rsidR="00A44895">
              <w:rPr>
                <w:rFonts w:eastAsia="Times New Roman" w:cs="Calibri"/>
                <w:color w:val="000000"/>
                <w:lang w:eastAsia="sk-SK"/>
              </w:rPr>
              <w:t>7</w:t>
            </w:r>
            <w:r w:rsidRPr="0011728C">
              <w:rPr>
                <w:rFonts w:eastAsia="Times New Roman" w:cs="Calibri"/>
                <w:color w:val="000000"/>
                <w:lang w:eastAsia="sk-SK"/>
              </w:rPr>
              <w:t xml:space="preserve">3   </w:t>
            </w:r>
          </w:p>
        </w:tc>
      </w:tr>
    </w:tbl>
    <w:p w14:paraId="1C3EBA67" w14:textId="77777777" w:rsidR="0011728C" w:rsidRPr="0081276C" w:rsidRDefault="0011728C" w:rsidP="00601822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655CC62" w14:textId="77777777" w:rsidR="00D90E13" w:rsidRPr="0081276C" w:rsidRDefault="007B1F41" w:rsidP="00D90E13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t>6</w:t>
      </w:r>
      <w:r w:rsidR="00D90E13" w:rsidRPr="0081276C">
        <w:rPr>
          <w:rFonts w:asciiTheme="minorHAnsi" w:hAnsiTheme="minorHAnsi" w:cstheme="minorHAnsi"/>
          <w:b/>
          <w:sz w:val="28"/>
          <w:szCs w:val="28"/>
        </w:rPr>
        <w:t>) Prehľad nákladov občianskeho združenia</w:t>
      </w:r>
    </w:p>
    <w:p w14:paraId="448E80A7" w14:textId="77777777" w:rsidR="00D90E13" w:rsidRPr="0081276C" w:rsidRDefault="00D90E13" w:rsidP="00D90E13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33C584" w14:textId="000F2C83" w:rsidR="000013FD" w:rsidRDefault="001F37BC" w:rsidP="00D90E13">
      <w:p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1276C">
        <w:rPr>
          <w:rFonts w:asciiTheme="minorHAnsi" w:hAnsiTheme="minorHAnsi" w:cstheme="minorHAnsi"/>
          <w:sz w:val="28"/>
          <w:szCs w:val="28"/>
        </w:rPr>
        <w:t>Čerpanie a vyúčtovanie finančných prostriedkov poskytnutých zo štátneho rozpočtu v oblasti športu v roku 20</w:t>
      </w:r>
      <w:r w:rsidR="0084418B">
        <w:rPr>
          <w:rFonts w:asciiTheme="minorHAnsi" w:hAnsiTheme="minorHAnsi" w:cstheme="minorHAnsi"/>
          <w:sz w:val="28"/>
          <w:szCs w:val="28"/>
        </w:rPr>
        <w:t>2</w:t>
      </w:r>
      <w:r w:rsidR="00F83DA4">
        <w:rPr>
          <w:rFonts w:asciiTheme="minorHAnsi" w:hAnsiTheme="minorHAnsi" w:cstheme="minorHAnsi"/>
          <w:sz w:val="28"/>
          <w:szCs w:val="28"/>
        </w:rPr>
        <w:t>3</w:t>
      </w:r>
      <w:r w:rsidR="004845A0">
        <w:rPr>
          <w:rFonts w:asciiTheme="minorHAnsi" w:hAnsiTheme="minorHAnsi" w:cstheme="minorHAnsi"/>
          <w:sz w:val="28"/>
          <w:szCs w:val="28"/>
        </w:rPr>
        <w:t xml:space="preserve"> je v prílohe správy</w:t>
      </w:r>
      <w:r w:rsidR="00584673" w:rsidRPr="0081276C">
        <w:rPr>
          <w:rFonts w:asciiTheme="minorHAnsi" w:hAnsiTheme="minorHAnsi" w:cstheme="minorHAnsi"/>
          <w:sz w:val="28"/>
          <w:szCs w:val="28"/>
        </w:rPr>
        <w:t>.</w:t>
      </w:r>
    </w:p>
    <w:p w14:paraId="1C90F439" w14:textId="1DE44924" w:rsidR="00DF001B" w:rsidRDefault="00DF001B" w:rsidP="00D90E13">
      <w:p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5E95C78E" w14:textId="79084144" w:rsidR="00584673" w:rsidRPr="0081276C" w:rsidRDefault="00584673">
      <w:pPr>
        <w:ind w:left="0" w:firstLine="0"/>
        <w:rPr>
          <w:rFonts w:asciiTheme="minorHAnsi" w:hAnsiTheme="minorHAnsi" w:cstheme="minorHAnsi"/>
          <w:b/>
          <w:noProof/>
          <w:sz w:val="28"/>
          <w:szCs w:val="28"/>
          <w:lang w:eastAsia="sk-SK"/>
        </w:rPr>
      </w:pPr>
    </w:p>
    <w:p w14:paraId="33157472" w14:textId="77777777" w:rsidR="006C2011" w:rsidRPr="0081276C" w:rsidRDefault="009B68A3" w:rsidP="00601822">
      <w:pPr>
        <w:ind w:left="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5058E">
        <w:rPr>
          <w:rFonts w:asciiTheme="minorHAnsi" w:hAnsiTheme="minorHAnsi" w:cstheme="minorHAnsi"/>
          <w:sz w:val="24"/>
          <w:szCs w:val="24"/>
        </w:rPr>
        <w:t>Prehľad nákladov na prevádzku sekretariátu:</w:t>
      </w:r>
    </w:p>
    <w:tbl>
      <w:tblPr>
        <w:tblW w:w="9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5"/>
        <w:gridCol w:w="1608"/>
        <w:gridCol w:w="2659"/>
      </w:tblGrid>
      <w:tr w:rsidR="001F37BC" w:rsidRPr="0081276C" w14:paraId="34CBB32B" w14:textId="77777777" w:rsidTr="001F37BC">
        <w:trPr>
          <w:trHeight w:val="205"/>
        </w:trPr>
        <w:tc>
          <w:tcPr>
            <w:tcW w:w="5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F56E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69C1" w14:textId="77777777" w:rsidR="001F37BC" w:rsidRPr="0081276C" w:rsidRDefault="001F37BC" w:rsidP="001F37B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ROZPOČET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A076C" w14:textId="77777777" w:rsidR="001F37BC" w:rsidRPr="0081276C" w:rsidRDefault="001F37BC" w:rsidP="001F37B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Čerpanie </w:t>
            </w:r>
          </w:p>
        </w:tc>
      </w:tr>
      <w:tr w:rsidR="001F37BC" w:rsidRPr="0081276C" w14:paraId="3C5199C0" w14:textId="77777777" w:rsidTr="001F37BC">
        <w:trPr>
          <w:trHeight w:val="300"/>
        </w:trPr>
        <w:tc>
          <w:tcPr>
            <w:tcW w:w="5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590F" w14:textId="0998BFD1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3F29" w14:textId="751E41ED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  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1CFE7" w14:textId="4D9A5918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  </w:t>
            </w:r>
          </w:p>
        </w:tc>
      </w:tr>
      <w:tr w:rsidR="001F37BC" w:rsidRPr="0081276C" w14:paraId="4355CC52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2382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Prenájom priestorov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2F403" w14:textId="5864BC0F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</w:t>
            </w:r>
            <w:r w:rsidR="005E1D5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3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7</w:t>
            </w:r>
            <w:r w:rsidR="005E1D5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00,00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8035D" w14:textId="384E411E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</w:t>
            </w:r>
            <w:r w:rsidR="00511E5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49 316,74</w:t>
            </w:r>
          </w:p>
        </w:tc>
      </w:tr>
      <w:tr w:rsidR="001F37BC" w:rsidRPr="0081276C" w14:paraId="068D1454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2ED8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Kancelárske potreby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F222" w14:textId="6601F79B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1 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EB7C6" w14:textId="70A5810B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</w:t>
            </w:r>
            <w:r w:rsidR="000416F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F37BC" w:rsidRPr="0081276C" w14:paraId="69E285A7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957B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Stravné lístky 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08E03" w14:textId="75FE9179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8</w:t>
            </w:r>
            <w:r w:rsidR="005E1D5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2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4EC85" w14:textId="4337702D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3</w:t>
            </w:r>
            <w:r w:rsidR="00293FF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 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886</w:t>
            </w:r>
            <w:r w:rsidR="00293FF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,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08</w:t>
            </w:r>
          </w:p>
        </w:tc>
      </w:tr>
      <w:tr w:rsidR="001F37BC" w:rsidRPr="0081276C" w14:paraId="12FF1EBD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E419E" w14:textId="5A087DFA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Poštovné služby + notárske a bankové poplat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k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y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81E18" w14:textId="4FE43F39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5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7546F" w14:textId="726145CC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</w:t>
            </w:r>
            <w:r w:rsidR="00511E5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7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12</w:t>
            </w:r>
            <w:r w:rsidR="00511E5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,5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0</w:t>
            </w: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</w:t>
            </w:r>
          </w:p>
        </w:tc>
      </w:tr>
      <w:tr w:rsidR="001F37BC" w:rsidRPr="0081276C" w14:paraId="5977E5BD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AE83D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Výbava kancelárií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531D" w14:textId="30B8D38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1 0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490A" w14:textId="13792C98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 </w:t>
            </w:r>
            <w:r w:rsidR="00BD339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</w:t>
            </w:r>
          </w:p>
        </w:tc>
      </w:tr>
      <w:tr w:rsidR="001F37BC" w:rsidRPr="0081276C" w14:paraId="1067D8FD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20F4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Náklady zamestnanci sekretariátu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3E10B" w14:textId="17ED798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2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10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114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49E0" w14:textId="5EF014FD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</w:t>
            </w:r>
            <w:r w:rsidR="000416F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117</w:t>
            </w:r>
            <w:r w:rsidR="00511E5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 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621</w:t>
            </w:r>
            <w:r w:rsidR="00511E5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,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84</w:t>
            </w: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</w:t>
            </w:r>
          </w:p>
        </w:tc>
      </w:tr>
      <w:tr w:rsidR="001F37BC" w:rsidRPr="0081276C" w14:paraId="1A73A016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27BD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Odmena pre Hlavného kontrolóra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D88F4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6 000,00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BC5E4" w14:textId="4D06B52F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 </w:t>
            </w:r>
            <w:r w:rsidR="00BD339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6</w:t>
            </w:r>
            <w:r w:rsidR="00511E5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0</w:t>
            </w:r>
            <w:r w:rsidR="00BD339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00,00</w:t>
            </w:r>
          </w:p>
        </w:tc>
      </w:tr>
      <w:tr w:rsidR="001F37BC" w:rsidRPr="0081276C" w14:paraId="6CB6DCFF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20F7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Účtovníctvo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A8DAE" w14:textId="1214C56D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20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8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A1FE8" w14:textId="797F176E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1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5</w:t>
            </w: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5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2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4,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8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0</w:t>
            </w: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1F37BC" w:rsidRPr="0081276C" w14:paraId="134DB69B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1B0C" w14:textId="0DFEA268" w:rsidR="001F37BC" w:rsidRPr="0081276C" w:rsidRDefault="005E1D58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A</w:t>
            </w:r>
            <w:r w:rsidR="001F37BC"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udit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F714E" w14:textId="46A33D39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4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000,00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7DED" w14:textId="2AFA538A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3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960</w:t>
            </w: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,00   </w:t>
            </w:r>
          </w:p>
        </w:tc>
      </w:tr>
      <w:tr w:rsidR="001F37BC" w:rsidRPr="0081276C" w14:paraId="2C23B170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06796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Zasadnutia orgánov SKA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2D404" w14:textId="193884F6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5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4DDB" w14:textId="57AFD295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   </w:t>
            </w:r>
            <w:r w:rsidR="00D350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536,41</w:t>
            </w:r>
          </w:p>
        </w:tc>
      </w:tr>
      <w:tr w:rsidR="001F37BC" w:rsidRPr="0081276C" w14:paraId="54F14261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D84C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Internetové služby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C7CE" w14:textId="5AEC1DEE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4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000,00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0EC3" w14:textId="0F2E88FB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</w:t>
            </w:r>
          </w:p>
        </w:tc>
      </w:tr>
      <w:tr w:rsidR="001F37BC" w:rsidRPr="0081276C" w14:paraId="256DB6BA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C60AC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Propagácia SK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93BC" w14:textId="690C7FDF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5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14054" w14:textId="0749B96A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      </w:t>
            </w:r>
          </w:p>
        </w:tc>
      </w:tr>
      <w:tr w:rsidR="001F37BC" w:rsidRPr="0081276C" w14:paraId="45232819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B9BC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Poplatky federáciám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D5C08" w14:textId="0D22392C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5E1D5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75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066C2" w14:textId="325ABBC6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</w:p>
        </w:tc>
      </w:tr>
      <w:tr w:rsidR="001F37BC" w:rsidRPr="0081276C" w14:paraId="07B9A882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6183A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Diplomacia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C5E68" w14:textId="2417790E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3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44D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5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EA701" w14:textId="2EA0F716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2 191,60</w:t>
            </w:r>
          </w:p>
        </w:tc>
      </w:tr>
      <w:tr w:rsidR="001F37BC" w:rsidRPr="0081276C" w14:paraId="14AF96BE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24037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Vyhlásenie Kanoista roka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678A4" w14:textId="5BCE73C6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051A5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2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000,00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EEC65" w14:textId="5DE27178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</w:p>
        </w:tc>
      </w:tr>
      <w:tr w:rsidR="001F37BC" w:rsidRPr="0081276C" w14:paraId="1EAD4250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6A568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Rôzne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44AF7" w14:textId="7E36C196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 </w:t>
            </w:r>
            <w:r w:rsidR="005E1D5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000,00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CCACF" w14:textId="21A8F3F2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3 520,34</w:t>
            </w: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E44D43" w:rsidRPr="0081276C" w14:paraId="0554D350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644C1" w14:textId="56BE0E31" w:rsidR="00E44D43" w:rsidRPr="0081276C" w:rsidRDefault="00E44D43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Prezident SKA odmena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857C9" w14:textId="4631D8FD" w:rsidR="00E44D43" w:rsidRPr="0081276C" w:rsidRDefault="00051A54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15 600,00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C9249" w14:textId="46E9E00A" w:rsidR="00E44D43" w:rsidRPr="0081276C" w:rsidRDefault="0017287D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15 787,81</w:t>
            </w:r>
          </w:p>
        </w:tc>
      </w:tr>
      <w:tr w:rsidR="00E44D43" w:rsidRPr="0081276C" w14:paraId="3CF7E53A" w14:textId="77777777" w:rsidTr="001F37BC">
        <w:trPr>
          <w:trHeight w:val="300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268924" w14:textId="256D2670" w:rsidR="00E44D43" w:rsidRDefault="00E44D43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Prezident SKA pracovné cesty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7FD2D" w14:textId="7BF5750C" w:rsidR="00E44D43" w:rsidRPr="0081276C" w:rsidRDefault="00051A54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     3 500,00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86BAF" w14:textId="79ACADCB" w:rsidR="00E44D43" w:rsidRPr="0081276C" w:rsidRDefault="0017287D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     </w:t>
            </w:r>
            <w:r w:rsidR="0065429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2 643,87</w:t>
            </w:r>
          </w:p>
        </w:tc>
      </w:tr>
      <w:tr w:rsidR="001F37BC" w:rsidRPr="0081276C" w14:paraId="6952E416" w14:textId="77777777" w:rsidTr="001F37BC">
        <w:trPr>
          <w:trHeight w:val="315"/>
        </w:trPr>
        <w:tc>
          <w:tcPr>
            <w:tcW w:w="50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C873" w14:textId="77777777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1E540" w14:textId="6D4D3816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     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51A5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330</w:t>
            </w:r>
            <w:r w:rsidR="005E1D5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51A5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964</w:t>
            </w:r>
            <w:r w:rsidR="000416F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>,00</w:t>
            </w:r>
            <w:r w:rsidRPr="0081276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4C3A7" w14:textId="5548304F" w:rsidR="001F37BC" w:rsidRPr="0081276C" w:rsidRDefault="001F37BC" w:rsidP="001F37BC">
            <w:pPr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</w:pP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           </w:t>
            </w:r>
            <w:r w:rsidR="00BD339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2</w:t>
            </w:r>
            <w:r w:rsidR="00E44D4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21 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694</w:t>
            </w:r>
            <w:r w:rsidR="00E44D4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,</w:t>
            </w:r>
            <w:r w:rsidR="001728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>99</w:t>
            </w:r>
            <w:r w:rsidRPr="0081276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k-SK"/>
              </w:rPr>
              <w:t xml:space="preserve">  </w:t>
            </w:r>
          </w:p>
        </w:tc>
      </w:tr>
    </w:tbl>
    <w:p w14:paraId="2C051B1A" w14:textId="50D07FDE" w:rsidR="00715956" w:rsidRDefault="00715956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9C65438" w14:textId="0713BF76" w:rsidR="00E44D43" w:rsidRPr="00E44D43" w:rsidRDefault="00E44D43" w:rsidP="00474C52">
      <w:p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Plánovaný rozpočet musel byť vzhľadom na zmeny v štruktúre financovania znížený.</w:t>
      </w:r>
      <w:r w:rsidR="0017287D">
        <w:rPr>
          <w:rFonts w:asciiTheme="minorHAnsi" w:hAnsiTheme="minorHAnsi" w:cstheme="minorHAnsi"/>
          <w:sz w:val="28"/>
          <w:szCs w:val="28"/>
        </w:rPr>
        <w:t xml:space="preserve"> Limit vzhľadom na zmeny bol 221 780,60 eur.</w:t>
      </w:r>
    </w:p>
    <w:p w14:paraId="25DA9842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AED78A1" w14:textId="75B26137" w:rsidR="00474C52" w:rsidRPr="00C6234C" w:rsidRDefault="00474C52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42AC">
        <w:rPr>
          <w:rFonts w:asciiTheme="minorHAnsi" w:hAnsiTheme="minorHAnsi" w:cstheme="minorHAnsi"/>
          <w:b/>
          <w:sz w:val="28"/>
          <w:szCs w:val="28"/>
        </w:rPr>
        <w:t>7</w:t>
      </w:r>
      <w:r w:rsidRPr="00C6234C">
        <w:rPr>
          <w:rFonts w:asciiTheme="minorHAnsi" w:hAnsiTheme="minorHAnsi" w:cstheme="minorHAnsi"/>
          <w:b/>
          <w:sz w:val="28"/>
          <w:szCs w:val="28"/>
        </w:rPr>
        <w:t>) Stav a pohyb majetku a</w:t>
      </w:r>
      <w:r w:rsidR="00871DE5">
        <w:rPr>
          <w:rFonts w:asciiTheme="minorHAnsi" w:hAnsiTheme="minorHAnsi" w:cstheme="minorHAnsi"/>
          <w:b/>
          <w:sz w:val="28"/>
          <w:szCs w:val="28"/>
        </w:rPr>
        <w:t> </w:t>
      </w:r>
      <w:r w:rsidRPr="00C6234C">
        <w:rPr>
          <w:rFonts w:asciiTheme="minorHAnsi" w:hAnsiTheme="minorHAnsi" w:cstheme="minorHAnsi"/>
          <w:b/>
          <w:sz w:val="28"/>
          <w:szCs w:val="28"/>
        </w:rPr>
        <w:t>záväzkov</w:t>
      </w:r>
      <w:r w:rsidR="00871D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0723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3399D91" w14:textId="77777777" w:rsidR="00164802" w:rsidRPr="00C6234C" w:rsidRDefault="00164802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5E9ECA" w14:textId="75755727" w:rsidR="00474C52" w:rsidRPr="0081276C" w:rsidRDefault="00164802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b/>
          <w:bCs/>
          <w:i/>
          <w:iCs/>
          <w:sz w:val="18"/>
          <w:szCs w:val="18"/>
        </w:rPr>
        <w:t xml:space="preserve">Dlhodobý nehmotný a dlhodobý finančný majetok </w:t>
      </w:r>
      <w:r w:rsidR="00F0322E">
        <w:rPr>
          <w:rFonts w:asciiTheme="minorHAnsi" w:hAnsiTheme="minorHAnsi" w:cstheme="minorHAnsi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A978F" wp14:editId="5444FB9B">
                <wp:simplePos x="0" y="0"/>
                <wp:positionH relativeFrom="column">
                  <wp:posOffset>40005</wp:posOffset>
                </wp:positionH>
                <wp:positionV relativeFrom="paragraph">
                  <wp:posOffset>203835</wp:posOffset>
                </wp:positionV>
                <wp:extent cx="139700" cy="12065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AD31330" id="Rectangle 6" o:spid="_x0000_s1026" style="position:absolute;margin-left:3.15pt;margin-top:16.05pt;width:11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" strokecolor="white [3212]"/>
            </w:pict>
          </mc:Fallback>
        </mc:AlternateContent>
      </w:r>
    </w:p>
    <w:p w14:paraId="2CFE806E" w14:textId="77777777" w:rsidR="009F1F84" w:rsidRPr="0081276C" w:rsidRDefault="009F1F84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1021"/>
        <w:gridCol w:w="895"/>
        <w:gridCol w:w="995"/>
        <w:gridCol w:w="875"/>
        <w:gridCol w:w="914"/>
        <w:gridCol w:w="1141"/>
        <w:gridCol w:w="1001"/>
        <w:gridCol w:w="901"/>
      </w:tblGrid>
      <w:tr w:rsidR="008F7B60" w:rsidRPr="0081276C" w14:paraId="48210619" w14:textId="77777777" w:rsidTr="00467B86">
        <w:trPr>
          <w:trHeight w:val="761"/>
          <w:jc w:val="righ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5A8" w14:textId="77777777" w:rsidR="008F7B60" w:rsidRPr="0081276C" w:rsidRDefault="008F7B60" w:rsidP="008F7B60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2A1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Aktivované náklady na vývoj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0BD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Softvér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99F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Oceniteľné práva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83C3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Goodwill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939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Dlhodobý finančný majetok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370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Obstarávaný DNM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077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Poskytnuté preddavky na DNM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15E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8765A7" w:rsidRPr="0081276C" w14:paraId="0811736C" w14:textId="77777777" w:rsidTr="00467B86">
        <w:trPr>
          <w:trHeight w:val="398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AB4" w14:textId="77777777" w:rsidR="008765A7" w:rsidRPr="0081276C" w:rsidRDefault="008765A7" w:rsidP="008765A7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Prvotné ocenenie</w:t>
            </w: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 xml:space="preserve"> - stav na začiatku bežného účtovného obdobia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B43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B4E" w14:textId="2B8F1334" w:rsidR="008765A7" w:rsidRPr="0081276C" w:rsidRDefault="005E43E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15 479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3BD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2CA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CCB" w14:textId="2846D1E8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6639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E11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677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979" w14:textId="60E77665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22 118</w:t>
            </w:r>
          </w:p>
        </w:tc>
      </w:tr>
      <w:tr w:rsidR="0084418B" w:rsidRPr="0081276C" w14:paraId="02386C02" w14:textId="77777777" w:rsidTr="00467B86">
        <w:trPr>
          <w:trHeight w:val="281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F42" w14:textId="77777777" w:rsidR="0084418B" w:rsidRPr="0081276C" w:rsidRDefault="0084418B" w:rsidP="0084418B">
            <w:p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 xml:space="preserve">prírastky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338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6AF" w14:textId="3F012E50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B29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798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193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673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B25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909" w14:textId="2B5A8436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84418B" w:rsidRPr="0081276C" w14:paraId="1F730609" w14:textId="77777777" w:rsidTr="00467B86">
        <w:trPr>
          <w:trHeight w:val="281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51E" w14:textId="77777777" w:rsidR="0084418B" w:rsidRPr="0081276C" w:rsidRDefault="0084418B" w:rsidP="0084418B">
            <w:p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 xml:space="preserve">úbytky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92D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5B2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90B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A7F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944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1FD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7CC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27C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84418B" w:rsidRPr="0081276C" w14:paraId="79435FB2" w14:textId="77777777" w:rsidTr="00467B86">
        <w:trPr>
          <w:trHeight w:val="281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BD5" w14:textId="24CE95DE" w:rsidR="0084418B" w:rsidRPr="0081276C" w:rsidRDefault="0022127C" w:rsidP="0084418B">
            <w:p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P</w:t>
            </w:r>
            <w:r w:rsidR="0084418B"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resuny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593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EE9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78F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DC3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294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7FC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C6F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A6" w14:textId="77777777" w:rsidR="0084418B" w:rsidRPr="0081276C" w:rsidRDefault="0084418B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8765A7" w:rsidRPr="0081276C" w14:paraId="743C614B" w14:textId="77777777" w:rsidTr="00467B86">
        <w:trPr>
          <w:trHeight w:val="398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88F" w14:textId="77777777" w:rsidR="008765A7" w:rsidRPr="0081276C" w:rsidRDefault="008765A7" w:rsidP="008765A7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  <w:t>Stav na konci bežného účtovného obdobia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A65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35F" w14:textId="47948BC5" w:rsidR="005E43E7" w:rsidRPr="005E43E7" w:rsidRDefault="005E43E7" w:rsidP="005E43E7">
            <w:pPr>
              <w:ind w:left="0" w:firstLine="0"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15 479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C59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BF2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60B" w14:textId="788AE494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6 639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9D4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97B8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667" w14:textId="7C10CCF0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22 118</w:t>
            </w:r>
            <w:r w:rsidRPr="00CF16B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</w:tr>
      <w:tr w:rsidR="00467B86" w:rsidRPr="0081276C" w14:paraId="21514BF4" w14:textId="77777777" w:rsidTr="00467B86">
        <w:trPr>
          <w:trHeight w:val="398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F52" w14:textId="77777777" w:rsidR="00467B86" w:rsidRPr="0081276C" w:rsidRDefault="00467B86" w:rsidP="008765A7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Oprávky – </w:t>
            </w:r>
            <w:r w:rsidRPr="008127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  <w:t>stav na začiatku bežného účtovného obdobia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0B" w14:textId="77777777" w:rsidR="00467B86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7B0E" w14:textId="6E54B34D" w:rsidR="00467B86" w:rsidRPr="0081276C" w:rsidRDefault="005E43E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14 586</w:t>
            </w:r>
            <w:r w:rsidR="00467B86" w:rsidRPr="00CF16BF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506" w14:textId="77777777" w:rsidR="00467B86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AA5" w14:textId="77777777" w:rsidR="00467B86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255" w14:textId="77777777" w:rsidR="00467B86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146" w14:textId="77777777" w:rsidR="00467B86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7EE" w14:textId="77777777" w:rsidR="00467B86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F40" w14:textId="06952C6C" w:rsidR="00467B86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1</w:t>
            </w:r>
            <w:r w:rsidR="009220EC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="009220EC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58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6</w:t>
            </w:r>
            <w:r w:rsidRPr="00CF16BF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</w:tr>
      <w:tr w:rsidR="008765A7" w:rsidRPr="0081276C" w14:paraId="4F818B71" w14:textId="77777777" w:rsidTr="00467B86">
        <w:trPr>
          <w:trHeight w:val="281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34D" w14:textId="77777777" w:rsidR="008765A7" w:rsidRPr="0081276C" w:rsidRDefault="008765A7" w:rsidP="008765A7">
            <w:p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 xml:space="preserve">prírastky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BA2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DCF" w14:textId="4394202C" w:rsidR="008765A7" w:rsidRPr="0081276C" w:rsidRDefault="00B17EF3" w:rsidP="00B17EF3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 xml:space="preserve">         893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70E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3D7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D67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181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9B9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91A" w14:textId="51408751" w:rsidR="008765A7" w:rsidRPr="0081276C" w:rsidRDefault="00B17EF3" w:rsidP="00B17EF3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 xml:space="preserve">          893</w:t>
            </w:r>
          </w:p>
        </w:tc>
      </w:tr>
      <w:tr w:rsidR="008765A7" w:rsidRPr="0081276C" w14:paraId="2137610E" w14:textId="77777777" w:rsidTr="00467B86">
        <w:trPr>
          <w:trHeight w:val="281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574" w14:textId="77777777" w:rsidR="008765A7" w:rsidRPr="0081276C" w:rsidRDefault="008765A7" w:rsidP="008765A7">
            <w:p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 xml:space="preserve">úbytky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018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11A" w14:textId="34B141DB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F16BF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7C2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1A1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126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978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230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439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8765A7" w:rsidRPr="0081276C" w14:paraId="6BAB4BA4" w14:textId="77777777" w:rsidTr="00467B86">
        <w:trPr>
          <w:trHeight w:val="398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176" w14:textId="77777777" w:rsidR="008765A7" w:rsidRPr="0081276C" w:rsidRDefault="008765A7" w:rsidP="008765A7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  <w:t>Stav na konci bežného účtovného obdobia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1BA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20F" w14:textId="472CB8A7" w:rsidR="008765A7" w:rsidRPr="0081276C" w:rsidRDefault="005E43E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15 479</w:t>
            </w:r>
            <w:r w:rsidR="008765A7" w:rsidRPr="00CF16BF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C18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BF9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E79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895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0B0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17E" w14:textId="47E1AAE9" w:rsidR="008765A7" w:rsidRPr="0081276C" w:rsidRDefault="00467B86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1</w:t>
            </w:r>
            <w:r w:rsidR="00B17EF3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5</w:t>
            </w:r>
            <w:r w:rsidR="00FD5621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B17EF3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479</w:t>
            </w:r>
            <w:r w:rsidRPr="00CF16BF">
              <w:rPr>
                <w:rFonts w:ascii="Times New Roman" w:hAnsi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</w:tr>
      <w:tr w:rsidR="0084418B" w:rsidRPr="0081276C" w14:paraId="000FF960" w14:textId="77777777" w:rsidTr="00456A3E">
        <w:trPr>
          <w:trHeight w:val="398"/>
          <w:jc w:val="right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FDC" w14:textId="77777777" w:rsidR="0084418B" w:rsidRPr="0081276C" w:rsidRDefault="0084418B" w:rsidP="0084418B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  <w:t>Zostatková cena</w:t>
            </w:r>
          </w:p>
        </w:tc>
      </w:tr>
      <w:tr w:rsidR="00467B86" w:rsidRPr="0081276C" w14:paraId="49AA58F0" w14:textId="77777777" w:rsidTr="00467B86">
        <w:trPr>
          <w:trHeight w:val="398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22A" w14:textId="77777777" w:rsidR="00467B86" w:rsidRPr="0081276C" w:rsidRDefault="00467B86" w:rsidP="0084418B">
            <w:p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Stav na začiatku bežného účtovného obdobia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19A" w14:textId="77777777" w:rsidR="00467B86" w:rsidRPr="0081276C" w:rsidRDefault="00467B86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A4C" w14:textId="1A250D03" w:rsidR="00467B86" w:rsidRPr="0081276C" w:rsidRDefault="00C640A1" w:rsidP="0084418B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  <w:t>893</w:t>
            </w:r>
            <w:r w:rsidR="00467B86" w:rsidRPr="008F19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F24" w14:textId="77777777" w:rsidR="00467B86" w:rsidRPr="0081276C" w:rsidRDefault="00467B86" w:rsidP="0084418B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9E5" w14:textId="77777777" w:rsidR="00467B86" w:rsidRPr="0081276C" w:rsidRDefault="00467B86" w:rsidP="0084418B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CBC" w14:textId="32563B02" w:rsidR="00467B86" w:rsidRPr="0081276C" w:rsidRDefault="00467B86" w:rsidP="0084418B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6 639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A44" w14:textId="77777777" w:rsidR="00467B86" w:rsidRPr="0081276C" w:rsidRDefault="00467B86" w:rsidP="0084418B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7F6" w14:textId="77777777" w:rsidR="00467B86" w:rsidRPr="0081276C" w:rsidRDefault="00467B86" w:rsidP="0084418B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62E9" w14:textId="7C58485F" w:rsidR="00467B86" w:rsidRPr="0081276C" w:rsidRDefault="00C640A1" w:rsidP="0084418B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7</w:t>
            </w:r>
            <w:r w:rsidR="00467B8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532</w:t>
            </w:r>
          </w:p>
        </w:tc>
      </w:tr>
      <w:tr w:rsidR="008765A7" w:rsidRPr="0081276C" w14:paraId="1BB83FA5" w14:textId="77777777" w:rsidTr="00467B86">
        <w:trPr>
          <w:trHeight w:val="398"/>
          <w:jc w:val="right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64A" w14:textId="77777777" w:rsidR="008765A7" w:rsidRPr="0081276C" w:rsidRDefault="008765A7" w:rsidP="008765A7">
            <w:p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Stav na konci bežného účtovného obdobia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C52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505" w14:textId="770411EE" w:rsidR="008765A7" w:rsidRPr="0081276C" w:rsidRDefault="00C640A1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  <w:t>0</w:t>
            </w:r>
            <w:r w:rsidR="008765A7" w:rsidRPr="008F19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4C8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677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AB4" w14:textId="5D18431D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6 639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5BF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20D" w14:textId="77777777" w:rsidR="008765A7" w:rsidRPr="0081276C" w:rsidRDefault="008765A7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B9D" w14:textId="23495FC6" w:rsidR="008765A7" w:rsidRPr="0081276C" w:rsidRDefault="00C640A1" w:rsidP="008765A7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6</w:t>
            </w:r>
            <w:r w:rsidR="00467B8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sk-SK"/>
              </w:rPr>
              <w:t>639</w:t>
            </w:r>
          </w:p>
        </w:tc>
      </w:tr>
    </w:tbl>
    <w:p w14:paraId="4D76C9AE" w14:textId="77777777" w:rsidR="0084418B" w:rsidRDefault="0084418B" w:rsidP="00474C52">
      <w:pPr>
        <w:ind w:left="0" w:firstLine="0"/>
        <w:jc w:val="both"/>
        <w:rPr>
          <w:b/>
          <w:bCs/>
          <w:i/>
          <w:iCs/>
          <w:sz w:val="18"/>
          <w:szCs w:val="18"/>
        </w:rPr>
      </w:pPr>
    </w:p>
    <w:p w14:paraId="006C3C83" w14:textId="77777777" w:rsidR="000013FD" w:rsidRDefault="000013FD" w:rsidP="00474C52">
      <w:pPr>
        <w:ind w:left="0" w:firstLine="0"/>
        <w:jc w:val="both"/>
        <w:rPr>
          <w:b/>
          <w:bCs/>
          <w:i/>
          <w:iCs/>
          <w:sz w:val="18"/>
          <w:szCs w:val="18"/>
        </w:rPr>
      </w:pPr>
    </w:p>
    <w:p w14:paraId="535A0EDB" w14:textId="77777777" w:rsidR="000013FD" w:rsidRDefault="000013FD" w:rsidP="00474C52">
      <w:pPr>
        <w:ind w:left="0" w:firstLine="0"/>
        <w:jc w:val="both"/>
        <w:rPr>
          <w:b/>
          <w:bCs/>
          <w:i/>
          <w:iCs/>
          <w:sz w:val="18"/>
          <w:szCs w:val="18"/>
        </w:rPr>
      </w:pPr>
    </w:p>
    <w:p w14:paraId="40F8DA46" w14:textId="77777777" w:rsidR="000013FD" w:rsidRDefault="000013FD" w:rsidP="00474C52">
      <w:pPr>
        <w:ind w:left="0" w:firstLine="0"/>
        <w:jc w:val="both"/>
        <w:rPr>
          <w:b/>
          <w:bCs/>
          <w:i/>
          <w:iCs/>
          <w:sz w:val="18"/>
          <w:szCs w:val="18"/>
        </w:rPr>
      </w:pPr>
    </w:p>
    <w:p w14:paraId="55B03542" w14:textId="07397A74" w:rsidR="0017686A" w:rsidRPr="0081276C" w:rsidRDefault="00F0322E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52064" wp14:editId="1490131A">
                <wp:simplePos x="0" y="0"/>
                <wp:positionH relativeFrom="column">
                  <wp:posOffset>40005</wp:posOffset>
                </wp:positionH>
                <wp:positionV relativeFrom="paragraph">
                  <wp:posOffset>103505</wp:posOffset>
                </wp:positionV>
                <wp:extent cx="577850" cy="8255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44C9B0B" id="Rectangle 5" o:spid="_x0000_s1026" style="position:absolute;margin-left:3.15pt;margin-top:8.15pt;width:45.5pt;height: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" strokecolor="white [3212]"/>
            </w:pict>
          </mc:Fallback>
        </mc:AlternateContent>
      </w:r>
      <w:r w:rsidR="0017686A" w:rsidRPr="0081276C">
        <w:rPr>
          <w:b/>
          <w:bCs/>
          <w:i/>
          <w:iCs/>
          <w:sz w:val="18"/>
          <w:szCs w:val="18"/>
        </w:rPr>
        <w:t>Dlhodob</w:t>
      </w:r>
      <w:r w:rsidR="0084418B">
        <w:rPr>
          <w:b/>
          <w:bCs/>
          <w:i/>
          <w:iCs/>
          <w:sz w:val="18"/>
          <w:szCs w:val="18"/>
        </w:rPr>
        <w:t>ý</w:t>
      </w:r>
      <w:r w:rsidR="0017686A" w:rsidRPr="0081276C">
        <w:rPr>
          <w:b/>
          <w:bCs/>
          <w:i/>
          <w:iCs/>
          <w:sz w:val="18"/>
          <w:szCs w:val="18"/>
        </w:rPr>
        <w:t xml:space="preserve"> hmotný majetok</w:t>
      </w:r>
    </w:p>
    <w:p w14:paraId="63F81AD6" w14:textId="592ECDBA" w:rsidR="0017686A" w:rsidRDefault="0017686A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993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45"/>
        <w:gridCol w:w="840"/>
        <w:gridCol w:w="832"/>
        <w:gridCol w:w="820"/>
        <w:gridCol w:w="683"/>
        <w:gridCol w:w="819"/>
        <w:gridCol w:w="820"/>
        <w:gridCol w:w="689"/>
        <w:gridCol w:w="1093"/>
      </w:tblGrid>
      <w:tr w:rsidR="008F7B60" w:rsidRPr="0081276C" w14:paraId="40532FEA" w14:textId="77777777" w:rsidTr="00877B82">
        <w:trPr>
          <w:trHeight w:val="956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93B" w14:textId="77777777" w:rsidR="008F7B60" w:rsidRPr="0081276C" w:rsidRDefault="008F7B60" w:rsidP="008F7B60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F15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Pozemky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985" w14:textId="67C7D8BF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Umelecké diela a</w:t>
            </w:r>
            <w:r w:rsidR="002212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zbierky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256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Stavby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781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Samost</w:t>
            </w:r>
            <w:proofErr w:type="spellEnd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. hnuteľné veci a súbory </w:t>
            </w: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hnut</w:t>
            </w:r>
            <w:proofErr w:type="spellEnd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. vecí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46D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Dopravné </w:t>
            </w: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prostried-ky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4CB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Pestovateľské celky trvalých porastov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642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Základné stádo a ťažné zvieratá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288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Drobný a ostatný dlhodobý hmotný majetok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9DB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Obst</w:t>
            </w:r>
            <w:proofErr w:type="spellEnd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.</w:t>
            </w:r>
          </w:p>
          <w:p w14:paraId="79536737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dlhodob</w:t>
            </w:r>
            <w:proofErr w:type="spellEnd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. hmotného majetku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EF6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Poskyt</w:t>
            </w:r>
            <w:proofErr w:type="spellEnd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predd</w:t>
            </w:r>
            <w:proofErr w:type="spellEnd"/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. na dlhodobý hmotný majetok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F16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 w:rsidR="00E03E69" w:rsidRPr="0081276C" w14:paraId="4533E22F" w14:textId="77777777" w:rsidTr="00877B82">
        <w:trPr>
          <w:trHeight w:val="383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471" w14:textId="77777777" w:rsidR="00E03E69" w:rsidRPr="0081276C" w:rsidRDefault="00E03E69" w:rsidP="00B9737C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Prvotné ocenenie</w:t>
            </w: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- stav na začiatku bežného účtovného obdobia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420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7A1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AB0" w14:textId="6E93C3E1" w:rsidR="00E03E69" w:rsidRPr="0081276C" w:rsidRDefault="00E03E69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2 024 754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455" w14:textId="040CE22A" w:rsidR="00E03E69" w:rsidRPr="0081276C" w:rsidRDefault="00E03E69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9</w:t>
            </w:r>
            <w:r w:rsidR="0087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82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87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732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2AB" w14:textId="54E19E7B" w:rsidR="00E03E69" w:rsidRPr="0081276C" w:rsidRDefault="00E03E69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4</w:t>
            </w:r>
            <w:r w:rsidR="0087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73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87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007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870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01B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979" w14:textId="5B7CB98F" w:rsidR="00E03E69" w:rsidRPr="0081276C" w:rsidRDefault="00877B82" w:rsidP="00405050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</w:t>
            </w:r>
            <w:r w:rsidR="00E03E69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404</w:t>
            </w:r>
            <w:r w:rsidR="00E03E69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6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C61" w14:textId="11D68654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D20E63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2A2" w14:textId="15ABEE2D" w:rsidR="00E03E69" w:rsidRPr="0081276C" w:rsidRDefault="00E03E69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6 </w:t>
            </w:r>
            <w:r w:rsidR="0099606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885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99606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153</w:t>
            </w:r>
          </w:p>
        </w:tc>
      </w:tr>
      <w:tr w:rsidR="00B9737C" w:rsidRPr="0081276C" w14:paraId="057E9631" w14:textId="77777777" w:rsidTr="00877B82">
        <w:trPr>
          <w:trHeight w:val="270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D1D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prírastky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BC9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75F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410B" w14:textId="317ED063" w:rsidR="00B9737C" w:rsidRPr="0081276C" w:rsidRDefault="00B9737C" w:rsidP="00B9737C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4D0" w14:textId="3FDF42ED" w:rsidR="00B9737C" w:rsidRPr="0081276C" w:rsidRDefault="00C36A62" w:rsidP="00B9737C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60 858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608" w14:textId="6CE9D649" w:rsidR="00B9737C" w:rsidRPr="0081276C" w:rsidRDefault="00C36A62" w:rsidP="00B9737C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39400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BE8" w14:textId="77777777" w:rsidR="00B9737C" w:rsidRPr="0081276C" w:rsidRDefault="00B9737C" w:rsidP="00877B82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CAB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97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12E" w14:textId="1D86916C" w:rsidR="00B9737C" w:rsidRPr="0081276C" w:rsidRDefault="00877B82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100</w:t>
            </w:r>
            <w:r w:rsidR="00774B15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A9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C6E" w14:textId="62D2E076" w:rsidR="00B9737C" w:rsidRPr="0081276C" w:rsidRDefault="00B74F1F" w:rsidP="00B9737C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200 516</w:t>
            </w:r>
          </w:p>
        </w:tc>
      </w:tr>
      <w:tr w:rsidR="00B9737C" w:rsidRPr="0081276C" w14:paraId="436B7644" w14:textId="77777777" w:rsidTr="00877B82">
        <w:trPr>
          <w:trHeight w:val="270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B30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úbytky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2C8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D2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BD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94B" w14:textId="17F1AD2E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D52" w14:textId="1DC89CAD" w:rsidR="00B9737C" w:rsidRPr="0081276C" w:rsidRDefault="00877B82" w:rsidP="00877B82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53 107</w:t>
            </w:r>
            <w:r w:rsidR="00164C5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325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BC4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FF5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4DC" w14:textId="132749F2" w:rsidR="00B9737C" w:rsidRPr="0081276C" w:rsidRDefault="00B74F1F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100 258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102" w14:textId="795A04E3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F57" w14:textId="3E28B395" w:rsidR="00B9737C" w:rsidRPr="0081276C" w:rsidRDefault="00164C56" w:rsidP="00164C56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      </w:t>
            </w:r>
            <w:r w:rsidR="00B74F1F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153 365</w:t>
            </w:r>
          </w:p>
        </w:tc>
      </w:tr>
      <w:tr w:rsidR="00B9737C" w:rsidRPr="0081276C" w14:paraId="674D7DC6" w14:textId="77777777" w:rsidTr="00877B82">
        <w:trPr>
          <w:trHeight w:val="270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83F" w14:textId="37A35B84" w:rsidR="00B9737C" w:rsidRPr="0081276C" w:rsidRDefault="00877B82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P</w:t>
            </w:r>
            <w:r w:rsidR="00B9737C"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resuny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EB0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974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D8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7B5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190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95B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05F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BB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EBB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F11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E91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B9737C" w:rsidRPr="0081276C" w14:paraId="777DFAE4" w14:textId="77777777" w:rsidTr="00877B82">
        <w:trPr>
          <w:trHeight w:val="383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19D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t>Stav na konci bežného účtovného obdobia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11A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DB6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BBC" w14:textId="551D3495" w:rsidR="00B9737C" w:rsidRPr="0081276C" w:rsidRDefault="00B9737C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2 024 754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31E" w14:textId="495FC95F" w:rsidR="00B9737C" w:rsidRPr="00314CAF" w:rsidRDefault="00877B82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1 0</w:t>
            </w:r>
            <w:r w:rsidR="00B74F1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43 590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4E1" w14:textId="447FC21F" w:rsidR="00B9737C" w:rsidRPr="00314CAF" w:rsidRDefault="00774B15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4</w:t>
            </w:r>
            <w:r w:rsidR="00B74F1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59 297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14E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7CF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E50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BEE" w14:textId="0F0B406B" w:rsidR="00B9737C" w:rsidRPr="0081276C" w:rsidRDefault="00405050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3 4</w:t>
            </w:r>
            <w:r w:rsidR="00B74F1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B74F1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663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47F" w14:textId="3F79B136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D20E63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95A" w14:textId="16B5B1F0" w:rsidR="00B9737C" w:rsidRPr="0081276C" w:rsidRDefault="00B9737C" w:rsidP="00774B15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6</w:t>
            </w:r>
            <w:r w:rsidR="00774B15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 </w:t>
            </w:r>
            <w:r w:rsidR="0099606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932</w:t>
            </w:r>
            <w:r w:rsidR="00774B15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99606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30</w:t>
            </w:r>
            <w:r w:rsidR="00B74F1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4</w:t>
            </w:r>
          </w:p>
        </w:tc>
      </w:tr>
      <w:tr w:rsidR="00E03E69" w:rsidRPr="0081276C" w14:paraId="40737167" w14:textId="77777777" w:rsidTr="00877B82">
        <w:trPr>
          <w:trHeight w:val="383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DEE" w14:textId="77777777" w:rsidR="00E03E69" w:rsidRPr="0081276C" w:rsidRDefault="00E03E69" w:rsidP="00B9737C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Oprávky – </w:t>
            </w:r>
            <w:r w:rsidRPr="0081276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stav na začiatku bežného </w:t>
            </w:r>
            <w:r w:rsidRPr="0081276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lastRenderedPageBreak/>
              <w:t>účtovného obdobia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C1A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6B7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915" w14:textId="39EB861A" w:rsidR="00E03E69" w:rsidRPr="0081276C" w:rsidRDefault="00877B82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236</w:t>
            </w:r>
            <w:r w:rsidR="00E03E69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2DC" w14:textId="6AEF7C27" w:rsidR="00E03E69" w:rsidRPr="0081276C" w:rsidRDefault="004A623A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8</w:t>
            </w:r>
            <w:r w:rsidR="00E03E69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 xml:space="preserve">27 </w:t>
            </w: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097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FA8" w14:textId="6A6DA799" w:rsidR="00E03E69" w:rsidRPr="0081276C" w:rsidRDefault="004A623A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315</w:t>
            </w:r>
            <w:r w:rsidR="00E03E69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2CA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24B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8F5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D16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3AB" w14:textId="77777777" w:rsidR="00E03E69" w:rsidRPr="0081276C" w:rsidRDefault="00E03E69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652" w14:textId="68D4A8FE" w:rsidR="00E03E69" w:rsidRPr="0081276C" w:rsidRDefault="00E03E69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1 </w:t>
            </w:r>
            <w:r w:rsidR="0099606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37</w:t>
            </w:r>
            <w:r w:rsidR="00FC604C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99606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096</w:t>
            </w:r>
          </w:p>
        </w:tc>
      </w:tr>
      <w:tr w:rsidR="00B9737C" w:rsidRPr="0081276C" w14:paraId="06ECBA8B" w14:textId="77777777" w:rsidTr="00877B82">
        <w:trPr>
          <w:trHeight w:val="270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F8D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prírastky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39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B2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408" w14:textId="04BD953F" w:rsidR="00B9737C" w:rsidRPr="0081276C" w:rsidRDefault="00164C56" w:rsidP="00164C56">
            <w:pPr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sz w:val="16"/>
                <w:szCs w:val="16"/>
                <w:lang w:eastAsia="sk-SK"/>
              </w:rPr>
              <w:t>5</w:t>
            </w:r>
            <w:r w:rsidR="00877B82">
              <w:rPr>
                <w:rFonts w:ascii="Times New Roman" w:hAnsi="Times New Roman"/>
                <w:sz w:val="16"/>
                <w:szCs w:val="16"/>
                <w:lang w:eastAsia="sk-SK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</w:t>
            </w:r>
            <w:r w:rsidR="00877B82">
              <w:rPr>
                <w:rFonts w:ascii="Times New Roman" w:hAnsi="Times New Roman"/>
                <w:sz w:val="16"/>
                <w:szCs w:val="16"/>
                <w:lang w:eastAsia="sk-SK"/>
              </w:rPr>
              <w:t>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A57" w14:textId="6E409284" w:rsidR="00B9737C" w:rsidRPr="0081276C" w:rsidRDefault="008D59CC" w:rsidP="00B9737C">
            <w:pPr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sz w:val="16"/>
                <w:szCs w:val="16"/>
                <w:lang w:eastAsia="sk-SK"/>
              </w:rPr>
              <w:t>42 677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082" w14:textId="21623100" w:rsidR="00B9737C" w:rsidRPr="0081276C" w:rsidRDefault="008D59CC" w:rsidP="00B9737C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87 444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7D7" w14:textId="45A0F8D0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14A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02D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DDA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EAB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44E" w14:textId="0880AA78" w:rsidR="00B9737C" w:rsidRPr="0081276C" w:rsidRDefault="0099606D" w:rsidP="00B9737C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1</w:t>
            </w:r>
            <w:r w:rsidR="008D59CC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85</w:t>
            </w:r>
            <w:r w:rsidR="00314CAF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8D59CC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167</w:t>
            </w:r>
          </w:p>
        </w:tc>
      </w:tr>
      <w:tr w:rsidR="00B9737C" w:rsidRPr="0081276C" w14:paraId="1457EF10" w14:textId="77777777" w:rsidTr="00877B82">
        <w:trPr>
          <w:trHeight w:val="270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0AE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úbytky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C72A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BF0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C5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03B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420" w14:textId="5D8494FC" w:rsidR="00B9737C" w:rsidRPr="0081276C" w:rsidRDefault="0023579A" w:rsidP="0023579A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  </w:t>
            </w:r>
            <w:r w:rsidR="00FC604C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53 107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E69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35E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31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04F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035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C00" w14:textId="69610517" w:rsidR="00B9737C" w:rsidRPr="0081276C" w:rsidRDefault="00B80FC1" w:rsidP="00B80FC1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      </w:t>
            </w:r>
            <w:r w:rsidR="00FC604C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53 107</w:t>
            </w:r>
          </w:p>
        </w:tc>
      </w:tr>
      <w:tr w:rsidR="00B9737C" w:rsidRPr="0081276C" w14:paraId="62320788" w14:textId="77777777" w:rsidTr="00877B82">
        <w:trPr>
          <w:trHeight w:val="383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0219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t>Stav na konci bežného účtovného obdobia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EEB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328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40E" w14:textId="4C6AE2B6" w:rsidR="00B9737C" w:rsidRPr="0081276C" w:rsidRDefault="00164C56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2</w:t>
            </w:r>
            <w:r w:rsidR="00877B82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91</w:t>
            </w: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 xml:space="preserve"> 3</w:t>
            </w:r>
            <w:r w:rsidR="004A623A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D90" w14:textId="2C863CCD" w:rsidR="00B9737C" w:rsidRPr="00314CAF" w:rsidRDefault="00314CAF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8</w:t>
            </w:r>
            <w:r w:rsidR="004A623A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6</w:t>
            </w:r>
            <w:r w:rsidR="008D59CC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 xml:space="preserve"> </w:t>
            </w:r>
            <w:r w:rsidR="008D59CC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774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B28" w14:textId="35D557C4" w:rsidR="00B9737C" w:rsidRPr="00314CAF" w:rsidRDefault="0023579A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</w:t>
            </w:r>
            <w:r w:rsidR="008D59CC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50</w:t>
            </w:r>
            <w:r w:rsid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8D59CC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275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60C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148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67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ED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A1B" w14:textId="16D81700" w:rsidR="00B9737C" w:rsidRPr="0081276C" w:rsidRDefault="00B9737C" w:rsidP="00314CAF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</w:t>
            </w:r>
            <w:r w:rsid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 </w:t>
            </w:r>
            <w:r w:rsidR="008D59CC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511</w:t>
            </w:r>
            <w:r w:rsid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8D59CC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156</w:t>
            </w:r>
          </w:p>
        </w:tc>
      </w:tr>
      <w:tr w:rsidR="00B9737C" w:rsidRPr="0081276C" w14:paraId="5680DF5C" w14:textId="77777777" w:rsidTr="00877B82">
        <w:trPr>
          <w:trHeight w:val="270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1A3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prírastky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CE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6B8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1A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13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B1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C06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DA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619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A6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2C8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C0B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B9737C" w:rsidRPr="0081276C" w14:paraId="6E833974" w14:textId="77777777" w:rsidTr="00877B82">
        <w:trPr>
          <w:trHeight w:val="270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38F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úbytky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77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9BA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231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1C0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553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B1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B09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EE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C42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6BF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DE6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B9737C" w:rsidRPr="0081276C" w14:paraId="0B0339E2" w14:textId="77777777" w:rsidTr="00877B82">
        <w:trPr>
          <w:trHeight w:val="383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C5F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Stav na konci bežného účtovného obdobia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B46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033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13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8E8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286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B23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377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88D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52A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216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A23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B9737C" w:rsidRPr="0081276C" w14:paraId="7310A359" w14:textId="77777777" w:rsidTr="0011728C">
        <w:trPr>
          <w:trHeight w:val="270"/>
          <w:jc w:val="right"/>
        </w:trPr>
        <w:tc>
          <w:tcPr>
            <w:tcW w:w="9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C6D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t>Zostatková cena</w:t>
            </w:r>
          </w:p>
        </w:tc>
      </w:tr>
      <w:tr w:rsidR="00330082" w:rsidRPr="0081276C" w14:paraId="3235A924" w14:textId="77777777" w:rsidTr="00877B82">
        <w:trPr>
          <w:trHeight w:val="383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E8C" w14:textId="77777777" w:rsidR="00330082" w:rsidRPr="0081276C" w:rsidRDefault="00330082" w:rsidP="00330082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Stav na začiatku bežného účtovného obdobia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C62" w14:textId="77777777" w:rsidR="00330082" w:rsidRPr="0081276C" w:rsidRDefault="00330082" w:rsidP="00330082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82E" w14:textId="77777777" w:rsidR="00330082" w:rsidRPr="0081276C" w:rsidRDefault="00330082" w:rsidP="00330082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89E" w14:textId="150AD9DA" w:rsidR="00330082" w:rsidRPr="0081276C" w:rsidRDefault="00330082" w:rsidP="00330082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1 7</w:t>
            </w:r>
            <w:r w:rsidR="00AF61CD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88</w:t>
            </w:r>
            <w:r w:rsidRPr="00314CAF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 xml:space="preserve"> </w:t>
            </w:r>
            <w:r w:rsidR="00AF61CD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438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8F3" w14:textId="77277C77" w:rsidR="00330082" w:rsidRPr="0081276C" w:rsidRDefault="00330082" w:rsidP="00330082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155 635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AEB" w14:textId="400581E2" w:rsidR="00330082" w:rsidRPr="0081276C" w:rsidRDefault="00330082" w:rsidP="00330082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157 322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EA5" w14:textId="77777777" w:rsidR="00330082" w:rsidRPr="0081276C" w:rsidRDefault="00330082" w:rsidP="00330082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82D" w14:textId="77777777" w:rsidR="00330082" w:rsidRPr="0081276C" w:rsidRDefault="00330082" w:rsidP="00330082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4F0" w14:textId="77777777" w:rsidR="00330082" w:rsidRPr="0081276C" w:rsidRDefault="00330082" w:rsidP="00330082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F4A" w14:textId="7EA90A4C" w:rsidR="00330082" w:rsidRPr="0081276C" w:rsidRDefault="00330082" w:rsidP="00330082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3 404 663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659" w14:textId="44650A73" w:rsidR="00330082" w:rsidRPr="0081276C" w:rsidRDefault="00330082" w:rsidP="00330082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494" w14:textId="2BF5B072" w:rsidR="00330082" w:rsidRPr="0081276C" w:rsidRDefault="00330082" w:rsidP="00330082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5 506 058</w:t>
            </w:r>
          </w:p>
        </w:tc>
      </w:tr>
      <w:tr w:rsidR="00B9737C" w:rsidRPr="0081276C" w14:paraId="55B6B0F9" w14:textId="77777777" w:rsidTr="00877B82">
        <w:trPr>
          <w:trHeight w:val="383"/>
          <w:jc w:val="right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678" w14:textId="77777777" w:rsidR="00B9737C" w:rsidRPr="0081276C" w:rsidRDefault="00B9737C" w:rsidP="00B9737C">
            <w:pPr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Stav na konci bežného účtovného obdobia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2DE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5A" w14:textId="77777777" w:rsidR="00B9737C" w:rsidRPr="0081276C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781" w14:textId="660C5F92" w:rsidR="00B9737C" w:rsidRPr="00314CAF" w:rsidRDefault="00405050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1 7</w:t>
            </w:r>
            <w:r w:rsidR="00330082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33</w:t>
            </w:r>
            <w:r w:rsidRPr="00314CAF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 xml:space="preserve"> </w:t>
            </w:r>
            <w:r w:rsidR="00330082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39</w:t>
            </w:r>
            <w:r w:rsidR="00AF61CD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E9E" w14:textId="06D997B9" w:rsidR="00B9737C" w:rsidRPr="00314CAF" w:rsidRDefault="00405050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AF61C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213</w:t>
            </w: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8447A4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</w:t>
            </w:r>
            <w:r w:rsidR="00AF61C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333" w14:textId="17ED8B6C" w:rsidR="00B9737C" w:rsidRPr="00314CAF" w:rsidRDefault="00AF61CD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69</w:t>
            </w:r>
            <w:r w:rsidR="00405050"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763" w14:textId="77777777" w:rsidR="00B9737C" w:rsidRPr="00314CAF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992" w14:textId="77777777" w:rsidR="00B9737C" w:rsidRPr="00314CAF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041" w14:textId="77777777" w:rsidR="00B9737C" w:rsidRPr="00314CAF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BC3" w14:textId="3DB25992" w:rsidR="00B9737C" w:rsidRPr="00314CAF" w:rsidRDefault="00405050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3 4</w:t>
            </w:r>
            <w:r w:rsidR="00AF61C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04</w:t>
            </w: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AF61C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663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2FD" w14:textId="339E9B99" w:rsidR="00B9737C" w:rsidRPr="00314CAF" w:rsidRDefault="00B9737C" w:rsidP="00B9737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314CAF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429" w14:textId="743942A8" w:rsidR="00B9737C" w:rsidRPr="0081276C" w:rsidRDefault="00314CAF" w:rsidP="00B9737C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5 </w:t>
            </w:r>
            <w:r w:rsidR="00374EB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4</w:t>
            </w:r>
            <w:r w:rsidR="00AF61C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AF61CD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149</w:t>
            </w:r>
          </w:p>
        </w:tc>
      </w:tr>
    </w:tbl>
    <w:p w14:paraId="431B6F1C" w14:textId="77777777" w:rsidR="008566C6" w:rsidRDefault="008566C6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E825D24" w14:textId="77777777" w:rsidR="008566C6" w:rsidRDefault="008566C6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E0FD3DF" w14:textId="04C000C8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4EAA8D6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95BEBB7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22D7A80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5C164D4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745FB2C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2C19EE0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8F8D3B0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DDD863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C31274" w14:textId="77777777" w:rsidR="000013FD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E2FA938" w14:textId="47A7A05E" w:rsidR="0017686A" w:rsidRPr="0081276C" w:rsidRDefault="000013FD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</w:t>
      </w:r>
      <w:r w:rsidR="0017686A" w:rsidRPr="0081276C">
        <w:rPr>
          <w:rFonts w:asciiTheme="minorHAnsi" w:hAnsiTheme="minorHAnsi" w:cstheme="minorHAnsi"/>
          <w:b/>
          <w:sz w:val="18"/>
          <w:szCs w:val="18"/>
        </w:rPr>
        <w:t>nformácia o pohľadávkach:</w:t>
      </w:r>
    </w:p>
    <w:p w14:paraId="557B8BCE" w14:textId="77777777" w:rsidR="008F7B60" w:rsidRPr="0081276C" w:rsidRDefault="008F7B60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481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805"/>
        <w:gridCol w:w="2803"/>
      </w:tblGrid>
      <w:tr w:rsidR="008F7B60" w:rsidRPr="0081276C" w14:paraId="47CF6454" w14:textId="77777777" w:rsidTr="00456A3E">
        <w:trPr>
          <w:trHeight w:val="284"/>
          <w:jc w:val="right"/>
        </w:trPr>
        <w:tc>
          <w:tcPr>
            <w:tcW w:w="1883" w:type="pct"/>
            <w:vMerge w:val="restart"/>
          </w:tcPr>
          <w:p w14:paraId="7FAF3C18" w14:textId="77777777" w:rsidR="008F7B60" w:rsidRPr="0081276C" w:rsidRDefault="008F7B60" w:rsidP="008F7B60">
            <w:pPr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117" w:type="pct"/>
            <w:gridSpan w:val="2"/>
            <w:vAlign w:val="center"/>
          </w:tcPr>
          <w:p w14:paraId="00A151E5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Stav na konci</w:t>
            </w:r>
          </w:p>
        </w:tc>
      </w:tr>
      <w:tr w:rsidR="008F7B60" w:rsidRPr="0081276C" w14:paraId="168B71E5" w14:textId="77777777" w:rsidTr="00456A3E">
        <w:trPr>
          <w:trHeight w:val="284"/>
          <w:jc w:val="right"/>
        </w:trPr>
        <w:tc>
          <w:tcPr>
            <w:tcW w:w="1883" w:type="pct"/>
            <w:vMerge/>
          </w:tcPr>
          <w:p w14:paraId="7A48D5D0" w14:textId="77777777" w:rsidR="008F7B60" w:rsidRPr="0081276C" w:rsidRDefault="008F7B60" w:rsidP="008F7B60">
            <w:pPr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559" w:type="pct"/>
            <w:vAlign w:val="center"/>
          </w:tcPr>
          <w:p w14:paraId="573F760F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bežného účtovného obdobia</w:t>
            </w:r>
          </w:p>
        </w:tc>
        <w:tc>
          <w:tcPr>
            <w:tcW w:w="1558" w:type="pct"/>
            <w:vAlign w:val="center"/>
          </w:tcPr>
          <w:p w14:paraId="38A11410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bezprostredne predchádzajúceho účtovného obdobia</w:t>
            </w:r>
          </w:p>
        </w:tc>
      </w:tr>
      <w:tr w:rsidR="007A06E8" w:rsidRPr="0081276C" w14:paraId="77AB98A8" w14:textId="77777777" w:rsidTr="00456A3E">
        <w:trPr>
          <w:trHeight w:val="284"/>
          <w:jc w:val="right"/>
        </w:trPr>
        <w:tc>
          <w:tcPr>
            <w:tcW w:w="1883" w:type="pct"/>
            <w:vAlign w:val="center"/>
          </w:tcPr>
          <w:p w14:paraId="7E9D2DFD" w14:textId="4F4E383E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Pohľadávky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dlhodobé </w:t>
            </w: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do lehoty splatnosti</w:t>
            </w:r>
          </w:p>
        </w:tc>
        <w:tc>
          <w:tcPr>
            <w:tcW w:w="1559" w:type="pct"/>
            <w:vAlign w:val="center"/>
          </w:tcPr>
          <w:p w14:paraId="6EFA2DE8" w14:textId="2C69A809" w:rsidR="007A06E8" w:rsidRPr="00126BF5" w:rsidRDefault="00D24E95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cs-C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78 910</w:t>
            </w:r>
          </w:p>
        </w:tc>
        <w:tc>
          <w:tcPr>
            <w:tcW w:w="1558" w:type="pct"/>
            <w:vAlign w:val="center"/>
          </w:tcPr>
          <w:p w14:paraId="0EC005CF" w14:textId="70CD0424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59 910</w:t>
            </w:r>
          </w:p>
        </w:tc>
      </w:tr>
      <w:tr w:rsidR="007A06E8" w:rsidRPr="0081276C" w14:paraId="26196585" w14:textId="77777777" w:rsidTr="00456A3E">
        <w:trPr>
          <w:trHeight w:val="284"/>
          <w:jc w:val="right"/>
        </w:trPr>
        <w:tc>
          <w:tcPr>
            <w:tcW w:w="1883" w:type="pct"/>
            <w:vAlign w:val="center"/>
          </w:tcPr>
          <w:p w14:paraId="0D0C69A8" w14:textId="52FBE67E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Pohľadávky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dlhodobé </w:t>
            </w: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po lehote splatnosti</w:t>
            </w:r>
          </w:p>
        </w:tc>
        <w:tc>
          <w:tcPr>
            <w:tcW w:w="1559" w:type="pct"/>
            <w:vAlign w:val="center"/>
          </w:tcPr>
          <w:p w14:paraId="303E18FD" w14:textId="266077B5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558" w:type="pct"/>
            <w:vAlign w:val="center"/>
          </w:tcPr>
          <w:p w14:paraId="59517C46" w14:textId="5DDD1A71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</w:tr>
      <w:tr w:rsidR="007A06E8" w:rsidRPr="0081276C" w14:paraId="3BF85A1A" w14:textId="77777777" w:rsidTr="00456A3E">
        <w:trPr>
          <w:trHeight w:val="284"/>
          <w:jc w:val="right"/>
        </w:trPr>
        <w:tc>
          <w:tcPr>
            <w:tcW w:w="1883" w:type="pct"/>
            <w:vAlign w:val="center"/>
          </w:tcPr>
          <w:p w14:paraId="37585BDC" w14:textId="57D49711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 xml:space="preserve">Pohľadávky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 xml:space="preserve">dlhodobé </w:t>
            </w: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spolu</w:t>
            </w:r>
          </w:p>
        </w:tc>
        <w:tc>
          <w:tcPr>
            <w:tcW w:w="1559" w:type="pct"/>
            <w:vAlign w:val="center"/>
          </w:tcPr>
          <w:p w14:paraId="53C8D7C5" w14:textId="5FCE0614" w:rsidR="007A06E8" w:rsidRPr="0081276C" w:rsidRDefault="00D24E95" w:rsidP="007A06E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78 910</w:t>
            </w:r>
          </w:p>
        </w:tc>
        <w:tc>
          <w:tcPr>
            <w:tcW w:w="1558" w:type="pct"/>
            <w:vAlign w:val="center"/>
          </w:tcPr>
          <w:p w14:paraId="5B0A7A08" w14:textId="138E1E0B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59 910</w:t>
            </w:r>
          </w:p>
        </w:tc>
      </w:tr>
      <w:tr w:rsidR="007A06E8" w:rsidRPr="00126BF5" w14:paraId="59FB4976" w14:textId="77777777" w:rsidTr="00126BF5">
        <w:trPr>
          <w:trHeight w:val="284"/>
          <w:jc w:val="right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59E" w14:textId="77777777" w:rsidR="007A06E8" w:rsidRPr="00126BF5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126BF5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Pohľadávky krátkodobé do lehoty splatnosti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E6A1" w14:textId="4DD960B3" w:rsidR="007A06E8" w:rsidRPr="00126BF5" w:rsidRDefault="00762F1F" w:rsidP="007A06E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A0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8C38" w14:textId="3A6EE94F" w:rsidR="007A06E8" w:rsidRPr="00126BF5" w:rsidRDefault="007A06E8" w:rsidP="007A06E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F5">
              <w:rPr>
                <w:rFonts w:ascii="Times New Roman" w:hAnsi="Times New Roman"/>
                <w:sz w:val="18"/>
                <w:szCs w:val="18"/>
              </w:rPr>
              <w:t>10 833</w:t>
            </w:r>
          </w:p>
        </w:tc>
      </w:tr>
      <w:tr w:rsidR="007A06E8" w:rsidRPr="00126BF5" w14:paraId="39B071E8" w14:textId="77777777" w:rsidTr="00126BF5">
        <w:trPr>
          <w:trHeight w:val="284"/>
          <w:jc w:val="right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D25" w14:textId="77777777" w:rsidR="007A06E8" w:rsidRPr="00126BF5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126BF5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Pohľadávky krátkodobé po lehote splatnosti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CFC9" w14:textId="36356BAF" w:rsidR="007A06E8" w:rsidRPr="00126BF5" w:rsidRDefault="00CD4A6C" w:rsidP="007A06E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2 789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677" w14:textId="36E345D9" w:rsidR="007A06E8" w:rsidRPr="00126BF5" w:rsidRDefault="007A06E8" w:rsidP="007A06E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F5">
              <w:rPr>
                <w:rFonts w:ascii="Times New Roman" w:hAnsi="Times New Roman"/>
                <w:sz w:val="18"/>
                <w:szCs w:val="18"/>
              </w:rPr>
              <w:t>1 468</w:t>
            </w:r>
          </w:p>
        </w:tc>
      </w:tr>
      <w:tr w:rsidR="007A06E8" w:rsidRPr="00126BF5" w14:paraId="3B5F4E6A" w14:textId="77777777" w:rsidTr="00126BF5">
        <w:trPr>
          <w:trHeight w:val="284"/>
          <w:jc w:val="right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A07B" w14:textId="77777777" w:rsidR="007A06E8" w:rsidRPr="00126BF5" w:rsidRDefault="007A06E8" w:rsidP="007A06E8">
            <w:pPr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126BF5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Pohľadávky krátkodobé spolu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684C" w14:textId="4179854D" w:rsidR="007A06E8" w:rsidRPr="00126BF5" w:rsidRDefault="007A06E8" w:rsidP="007A06E8">
            <w:pPr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5 012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0EBD" w14:textId="14FD7F64" w:rsidR="007A06E8" w:rsidRPr="00126BF5" w:rsidRDefault="007A06E8" w:rsidP="007A06E8">
            <w:pPr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6BF5">
              <w:rPr>
                <w:rFonts w:ascii="Times New Roman" w:hAnsi="Times New Roman"/>
                <w:b/>
                <w:sz w:val="18"/>
                <w:szCs w:val="18"/>
              </w:rPr>
              <w:t>12 301</w:t>
            </w:r>
          </w:p>
        </w:tc>
      </w:tr>
    </w:tbl>
    <w:p w14:paraId="4AFDE0C2" w14:textId="77777777" w:rsidR="008F7B60" w:rsidRPr="0081276C" w:rsidRDefault="008F7B60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8A458C2" w14:textId="77777777" w:rsidR="0017686A" w:rsidRPr="0081276C" w:rsidRDefault="0017686A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3EDCA05" w14:textId="77777777" w:rsidR="0017686A" w:rsidRPr="0081276C" w:rsidRDefault="0017686A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1276C">
        <w:rPr>
          <w:rFonts w:asciiTheme="minorHAnsi" w:hAnsiTheme="minorHAnsi" w:cstheme="minorHAnsi"/>
          <w:b/>
          <w:sz w:val="18"/>
          <w:szCs w:val="18"/>
        </w:rPr>
        <w:t>Informácia o záväzkoch:</w:t>
      </w:r>
    </w:p>
    <w:p w14:paraId="746BD67D" w14:textId="77777777" w:rsidR="008F7B60" w:rsidRPr="0081276C" w:rsidRDefault="008F7B60" w:rsidP="00474C52">
      <w:pPr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481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2337"/>
        <w:gridCol w:w="2337"/>
      </w:tblGrid>
      <w:tr w:rsidR="008F7B60" w:rsidRPr="0081276C" w14:paraId="6086C10D" w14:textId="77777777" w:rsidTr="00456A3E">
        <w:trPr>
          <w:trHeight w:val="284"/>
          <w:jc w:val="right"/>
        </w:trPr>
        <w:tc>
          <w:tcPr>
            <w:tcW w:w="2402" w:type="pct"/>
            <w:vMerge w:val="restart"/>
            <w:vAlign w:val="center"/>
          </w:tcPr>
          <w:p w14:paraId="68106DD9" w14:textId="77777777" w:rsidR="008F7B60" w:rsidRPr="0081276C" w:rsidRDefault="008F7B60" w:rsidP="008F7B60">
            <w:pPr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Druh záväzkov</w:t>
            </w:r>
          </w:p>
        </w:tc>
        <w:tc>
          <w:tcPr>
            <w:tcW w:w="2598" w:type="pct"/>
            <w:gridSpan w:val="2"/>
            <w:vAlign w:val="center"/>
          </w:tcPr>
          <w:p w14:paraId="59530229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Stav na konci</w:t>
            </w:r>
          </w:p>
        </w:tc>
      </w:tr>
      <w:tr w:rsidR="008F7B60" w:rsidRPr="0081276C" w14:paraId="17E22625" w14:textId="77777777" w:rsidTr="00456A3E">
        <w:trPr>
          <w:trHeight w:val="284"/>
          <w:jc w:val="right"/>
        </w:trPr>
        <w:tc>
          <w:tcPr>
            <w:tcW w:w="2402" w:type="pct"/>
            <w:vMerge/>
          </w:tcPr>
          <w:p w14:paraId="2CA8E79D" w14:textId="77777777" w:rsidR="008F7B60" w:rsidRPr="0081276C" w:rsidRDefault="008F7B60" w:rsidP="008F7B60">
            <w:pPr>
              <w:ind w:left="0" w:firstLine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299" w:type="pct"/>
            <w:vAlign w:val="center"/>
          </w:tcPr>
          <w:p w14:paraId="66CA4E58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bežného účtovného obdobia</w:t>
            </w:r>
          </w:p>
        </w:tc>
        <w:tc>
          <w:tcPr>
            <w:tcW w:w="1299" w:type="pct"/>
            <w:vAlign w:val="center"/>
          </w:tcPr>
          <w:p w14:paraId="7A2C7DC7" w14:textId="77777777" w:rsidR="008F7B60" w:rsidRPr="0081276C" w:rsidRDefault="008F7B60" w:rsidP="008F7B60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bezprostredne predchádzajúceho účtovného obdobia</w:t>
            </w:r>
          </w:p>
        </w:tc>
      </w:tr>
      <w:tr w:rsidR="007A06E8" w:rsidRPr="0081276C" w14:paraId="62DFD69F" w14:textId="77777777" w:rsidTr="00456A3E">
        <w:trPr>
          <w:trHeight w:val="284"/>
          <w:jc w:val="right"/>
        </w:trPr>
        <w:tc>
          <w:tcPr>
            <w:tcW w:w="2402" w:type="pct"/>
            <w:vAlign w:val="center"/>
          </w:tcPr>
          <w:p w14:paraId="59DE0DD1" w14:textId="77777777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Záväzky po lehote splatnosti</w:t>
            </w:r>
          </w:p>
        </w:tc>
        <w:tc>
          <w:tcPr>
            <w:tcW w:w="1299" w:type="pct"/>
            <w:vAlign w:val="center"/>
          </w:tcPr>
          <w:p w14:paraId="36C4E37E" w14:textId="074B73A6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299" w:type="pct"/>
            <w:vAlign w:val="center"/>
          </w:tcPr>
          <w:p w14:paraId="3A582713" w14:textId="2EE8BB3B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7 291</w:t>
            </w:r>
          </w:p>
        </w:tc>
      </w:tr>
      <w:tr w:rsidR="007A06E8" w:rsidRPr="0081276C" w14:paraId="5C5FDCD5" w14:textId="77777777" w:rsidTr="00456A3E">
        <w:trPr>
          <w:trHeight w:val="284"/>
          <w:jc w:val="right"/>
        </w:trPr>
        <w:tc>
          <w:tcPr>
            <w:tcW w:w="2402" w:type="pct"/>
            <w:vAlign w:val="center"/>
          </w:tcPr>
          <w:p w14:paraId="40397FFB" w14:textId="77777777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Záväzky do lehoty splatnosti so zostatkovou dobou splatnosti do jedného  roka</w:t>
            </w:r>
          </w:p>
        </w:tc>
        <w:tc>
          <w:tcPr>
            <w:tcW w:w="1299" w:type="pct"/>
            <w:vAlign w:val="center"/>
          </w:tcPr>
          <w:p w14:paraId="78EFA170" w14:textId="69215034" w:rsidR="007A06E8" w:rsidRPr="0081276C" w:rsidRDefault="00D24E95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336 204</w:t>
            </w:r>
          </w:p>
        </w:tc>
        <w:tc>
          <w:tcPr>
            <w:tcW w:w="1299" w:type="pct"/>
            <w:vAlign w:val="center"/>
          </w:tcPr>
          <w:p w14:paraId="1C113D0D" w14:textId="513A2674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205 361</w:t>
            </w:r>
          </w:p>
        </w:tc>
      </w:tr>
      <w:tr w:rsidR="007A06E8" w:rsidRPr="0081276C" w14:paraId="1523197F" w14:textId="77777777" w:rsidTr="00456A3E">
        <w:trPr>
          <w:trHeight w:val="284"/>
          <w:jc w:val="right"/>
        </w:trPr>
        <w:tc>
          <w:tcPr>
            <w:tcW w:w="2402" w:type="pct"/>
            <w:vAlign w:val="center"/>
          </w:tcPr>
          <w:p w14:paraId="64A7D1A9" w14:textId="77777777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lastRenderedPageBreak/>
              <w:t>Krátkodobé záväzky spolu</w:t>
            </w:r>
          </w:p>
        </w:tc>
        <w:tc>
          <w:tcPr>
            <w:tcW w:w="1299" w:type="pct"/>
            <w:vAlign w:val="center"/>
          </w:tcPr>
          <w:p w14:paraId="15232B05" w14:textId="53C17A54" w:rsidR="007A06E8" w:rsidRPr="0081276C" w:rsidRDefault="00D24E95" w:rsidP="007A06E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336 204</w:t>
            </w:r>
          </w:p>
        </w:tc>
        <w:tc>
          <w:tcPr>
            <w:tcW w:w="1299" w:type="pct"/>
            <w:vAlign w:val="center"/>
          </w:tcPr>
          <w:p w14:paraId="01362481" w14:textId="0071F630" w:rsidR="007A06E8" w:rsidRPr="00BF4E86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cs-C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212 652</w:t>
            </w:r>
          </w:p>
        </w:tc>
      </w:tr>
      <w:tr w:rsidR="007A06E8" w:rsidRPr="0081276C" w14:paraId="042248BB" w14:textId="77777777" w:rsidTr="00456A3E">
        <w:trPr>
          <w:trHeight w:val="284"/>
          <w:jc w:val="right"/>
        </w:trPr>
        <w:tc>
          <w:tcPr>
            <w:tcW w:w="2402" w:type="pct"/>
            <w:vAlign w:val="center"/>
          </w:tcPr>
          <w:p w14:paraId="7E95CC30" w14:textId="77777777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Záväzky so zostatkovou dobou splatnosti od  jedného  do piatich  rokov  vrátane </w:t>
            </w:r>
          </w:p>
        </w:tc>
        <w:tc>
          <w:tcPr>
            <w:tcW w:w="1299" w:type="pct"/>
            <w:vAlign w:val="center"/>
          </w:tcPr>
          <w:p w14:paraId="53C75BD6" w14:textId="38B8BA68" w:rsidR="007A06E8" w:rsidRPr="0081276C" w:rsidRDefault="0058096D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15 215</w:t>
            </w:r>
          </w:p>
        </w:tc>
        <w:tc>
          <w:tcPr>
            <w:tcW w:w="1299" w:type="pct"/>
            <w:vAlign w:val="center"/>
          </w:tcPr>
          <w:p w14:paraId="221B15DB" w14:textId="6AE6E1DA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513</w:t>
            </w:r>
          </w:p>
        </w:tc>
      </w:tr>
      <w:tr w:rsidR="007A06E8" w:rsidRPr="0081276C" w14:paraId="58087EE4" w14:textId="77777777" w:rsidTr="00456A3E">
        <w:trPr>
          <w:trHeight w:val="284"/>
          <w:jc w:val="right"/>
        </w:trPr>
        <w:tc>
          <w:tcPr>
            <w:tcW w:w="2402" w:type="pct"/>
            <w:vAlign w:val="center"/>
          </w:tcPr>
          <w:p w14:paraId="324CDD11" w14:textId="77777777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Záväzky so zostatkovou dobou splatnosti viac ako päť rokov </w:t>
            </w:r>
          </w:p>
        </w:tc>
        <w:tc>
          <w:tcPr>
            <w:tcW w:w="1299" w:type="pct"/>
            <w:vAlign w:val="center"/>
          </w:tcPr>
          <w:p w14:paraId="49C99251" w14:textId="77777777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299" w:type="pct"/>
            <w:vAlign w:val="center"/>
          </w:tcPr>
          <w:p w14:paraId="54FF0FA8" w14:textId="77777777" w:rsidR="007A06E8" w:rsidRPr="0081276C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</w:tr>
      <w:tr w:rsidR="007A06E8" w:rsidRPr="0081276C" w14:paraId="37C0E47B" w14:textId="77777777" w:rsidTr="00456A3E">
        <w:trPr>
          <w:trHeight w:val="284"/>
          <w:jc w:val="right"/>
        </w:trPr>
        <w:tc>
          <w:tcPr>
            <w:tcW w:w="2402" w:type="pct"/>
            <w:vAlign w:val="center"/>
          </w:tcPr>
          <w:p w14:paraId="58F8C904" w14:textId="77777777" w:rsidR="007A06E8" w:rsidRPr="0081276C" w:rsidRDefault="007A06E8" w:rsidP="007A06E8">
            <w:pPr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81276C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Dlhodobé záväzky spolu</w:t>
            </w:r>
          </w:p>
        </w:tc>
        <w:tc>
          <w:tcPr>
            <w:tcW w:w="1299" w:type="pct"/>
            <w:vAlign w:val="center"/>
          </w:tcPr>
          <w:p w14:paraId="5B4496A3" w14:textId="3A06513E" w:rsidR="007A06E8" w:rsidRPr="00BF4E86" w:rsidRDefault="0058096D" w:rsidP="007A06E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15 215</w:t>
            </w:r>
          </w:p>
        </w:tc>
        <w:tc>
          <w:tcPr>
            <w:tcW w:w="1299" w:type="pct"/>
            <w:vAlign w:val="center"/>
          </w:tcPr>
          <w:p w14:paraId="7153D28A" w14:textId="02160E53" w:rsidR="007A06E8" w:rsidRPr="00BF4E86" w:rsidRDefault="007A06E8" w:rsidP="007A06E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BF4E86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513</w:t>
            </w:r>
          </w:p>
        </w:tc>
      </w:tr>
    </w:tbl>
    <w:p w14:paraId="3A9844E3" w14:textId="77777777" w:rsidR="0017686A" w:rsidRPr="0081276C" w:rsidRDefault="0017686A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E9781BE" w14:textId="77777777" w:rsidR="00C25DE3" w:rsidRPr="0081276C" w:rsidRDefault="00C25DE3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5594897" w14:textId="77777777" w:rsidR="00474C52" w:rsidRPr="0081276C" w:rsidRDefault="00474C52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t>8) Návrh najvyššieho orgánu na vysporiadanie výsledkov hospodárenia</w:t>
      </w:r>
    </w:p>
    <w:p w14:paraId="682D00E9" w14:textId="77777777" w:rsidR="00BF4E86" w:rsidRDefault="00474C52" w:rsidP="00474C52">
      <w:pPr>
        <w:ind w:left="0" w:firstLine="0"/>
        <w:jc w:val="both"/>
        <w:rPr>
          <w:rFonts w:asciiTheme="minorHAnsi" w:hAnsiTheme="minorHAnsi" w:cstheme="minorHAnsi"/>
        </w:rPr>
      </w:pPr>
      <w:r w:rsidRPr="0081276C">
        <w:rPr>
          <w:rFonts w:asciiTheme="minorHAnsi" w:hAnsiTheme="minorHAnsi" w:cstheme="minorHAnsi"/>
        </w:rPr>
        <w:t xml:space="preserve">Najvyšší orgán – Konferencia Slovenskej kanoistiky </w:t>
      </w:r>
      <w:r w:rsidR="00262D56">
        <w:rPr>
          <w:rFonts w:asciiTheme="minorHAnsi" w:hAnsiTheme="minorHAnsi" w:cstheme="minorHAnsi"/>
        </w:rPr>
        <w:t>schv</w:t>
      </w:r>
      <w:r w:rsidR="00BF4E86">
        <w:rPr>
          <w:rFonts w:asciiTheme="minorHAnsi" w:hAnsiTheme="minorHAnsi" w:cstheme="minorHAnsi"/>
        </w:rPr>
        <w:t>aľuje</w:t>
      </w:r>
      <w:r w:rsidR="00262D56">
        <w:rPr>
          <w:rFonts w:asciiTheme="minorHAnsi" w:hAnsiTheme="minorHAnsi" w:cstheme="minorHAnsi"/>
        </w:rPr>
        <w:t xml:space="preserve"> účtovnú závierku</w:t>
      </w:r>
      <w:r w:rsidR="008D75FB">
        <w:rPr>
          <w:rFonts w:asciiTheme="minorHAnsi" w:hAnsiTheme="minorHAnsi" w:cstheme="minorHAnsi"/>
        </w:rPr>
        <w:t>.</w:t>
      </w:r>
      <w:r w:rsidR="00262D56">
        <w:rPr>
          <w:rFonts w:asciiTheme="minorHAnsi" w:hAnsiTheme="minorHAnsi" w:cstheme="minorHAnsi"/>
        </w:rPr>
        <w:t> </w:t>
      </w:r>
    </w:p>
    <w:p w14:paraId="1D42985B" w14:textId="3222270D" w:rsidR="00474C52" w:rsidRPr="0081276C" w:rsidRDefault="008D75FB" w:rsidP="00474C5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262D56">
        <w:rPr>
          <w:rFonts w:asciiTheme="minorHAnsi" w:hAnsiTheme="minorHAnsi" w:cstheme="minorHAnsi"/>
        </w:rPr>
        <w:t>ýsledok hospodárenia za rok 20</w:t>
      </w:r>
      <w:r w:rsidR="00A6656B">
        <w:rPr>
          <w:rFonts w:asciiTheme="minorHAnsi" w:hAnsiTheme="minorHAnsi" w:cstheme="minorHAnsi"/>
        </w:rPr>
        <w:t>2</w:t>
      </w:r>
      <w:r w:rsidR="009702EC">
        <w:rPr>
          <w:rFonts w:asciiTheme="minorHAnsi" w:hAnsiTheme="minorHAnsi" w:cstheme="minorHAnsi"/>
        </w:rPr>
        <w:t>3</w:t>
      </w:r>
      <w:r w:rsidR="00262D56">
        <w:rPr>
          <w:rFonts w:asciiTheme="minorHAnsi" w:hAnsiTheme="minorHAnsi" w:cstheme="minorHAnsi"/>
        </w:rPr>
        <w:t xml:space="preserve"> vo výške</w:t>
      </w:r>
      <w:r w:rsidR="00122543">
        <w:rPr>
          <w:rFonts w:asciiTheme="minorHAnsi" w:hAnsiTheme="minorHAnsi" w:cstheme="minorHAnsi"/>
        </w:rPr>
        <w:t xml:space="preserve"> -</w:t>
      </w:r>
      <w:r w:rsidR="00D353CA">
        <w:rPr>
          <w:rFonts w:asciiTheme="minorHAnsi" w:hAnsiTheme="minorHAnsi" w:cstheme="minorHAnsi"/>
        </w:rPr>
        <w:t>29</w:t>
      </w:r>
      <w:r w:rsidR="00126BF5">
        <w:rPr>
          <w:rFonts w:asciiTheme="minorHAnsi" w:hAnsiTheme="minorHAnsi" w:cstheme="minorHAnsi"/>
        </w:rPr>
        <w:t>.</w:t>
      </w:r>
      <w:r w:rsidR="00D353CA">
        <w:rPr>
          <w:rFonts w:asciiTheme="minorHAnsi" w:hAnsiTheme="minorHAnsi" w:cstheme="minorHAnsi"/>
        </w:rPr>
        <w:t>960,04</w:t>
      </w:r>
      <w:r w:rsidR="00262D56">
        <w:rPr>
          <w:rFonts w:asciiTheme="minorHAnsi" w:hAnsiTheme="minorHAnsi" w:cstheme="minorHAnsi"/>
        </w:rPr>
        <w:t xml:space="preserve"> Eur</w:t>
      </w:r>
      <w:r w:rsidR="00474C52" w:rsidRPr="0081276C">
        <w:rPr>
          <w:rFonts w:asciiTheme="minorHAnsi" w:hAnsiTheme="minorHAnsi" w:cstheme="minorHAnsi"/>
        </w:rPr>
        <w:t xml:space="preserve"> </w:t>
      </w:r>
      <w:r w:rsidR="00262D56">
        <w:rPr>
          <w:rFonts w:asciiTheme="minorHAnsi" w:hAnsiTheme="minorHAnsi" w:cstheme="minorHAnsi"/>
        </w:rPr>
        <w:t>bude</w:t>
      </w:r>
      <w:r>
        <w:rPr>
          <w:rFonts w:asciiTheme="minorHAnsi" w:hAnsiTheme="minorHAnsi" w:cstheme="minorHAnsi"/>
        </w:rPr>
        <w:t xml:space="preserve"> nav</w:t>
      </w:r>
      <w:bookmarkStart w:id="1" w:name="_GoBack"/>
      <w:bookmarkEnd w:id="1"/>
      <w:r>
        <w:rPr>
          <w:rFonts w:asciiTheme="minorHAnsi" w:hAnsiTheme="minorHAnsi" w:cstheme="minorHAnsi"/>
        </w:rPr>
        <w:t>rhnutý na</w:t>
      </w:r>
      <w:r w:rsidR="00262D56">
        <w:rPr>
          <w:rFonts w:asciiTheme="minorHAnsi" w:hAnsiTheme="minorHAnsi" w:cstheme="minorHAnsi"/>
        </w:rPr>
        <w:t xml:space="preserve"> preúčtovan</w:t>
      </w:r>
      <w:r>
        <w:rPr>
          <w:rFonts w:asciiTheme="minorHAnsi" w:hAnsiTheme="minorHAnsi" w:cstheme="minorHAnsi"/>
        </w:rPr>
        <w:t>ie</w:t>
      </w:r>
      <w:r w:rsidR="00262D56">
        <w:rPr>
          <w:rFonts w:asciiTheme="minorHAnsi" w:hAnsiTheme="minorHAnsi" w:cstheme="minorHAnsi"/>
        </w:rPr>
        <w:t xml:space="preserve"> na účet 428 - </w:t>
      </w:r>
      <w:proofErr w:type="spellStart"/>
      <w:r w:rsidR="00262D56">
        <w:rPr>
          <w:rFonts w:asciiTheme="minorHAnsi" w:hAnsiTheme="minorHAnsi" w:cstheme="minorHAnsi"/>
        </w:rPr>
        <w:t>nevysporiadaného</w:t>
      </w:r>
      <w:proofErr w:type="spellEnd"/>
      <w:r w:rsidR="00262D56">
        <w:rPr>
          <w:rFonts w:asciiTheme="minorHAnsi" w:hAnsiTheme="minorHAnsi" w:cstheme="minorHAnsi"/>
        </w:rPr>
        <w:t xml:space="preserve"> výsledku hospodárenia minulých rokov.</w:t>
      </w:r>
    </w:p>
    <w:p w14:paraId="1EDBAA2F" w14:textId="0C2B57B3" w:rsidR="00474C52" w:rsidRDefault="00474C52" w:rsidP="00491D7C">
      <w:pPr>
        <w:widowControl w:val="0"/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b/>
          <w:u w:val="single"/>
          <w:lang w:eastAsia="sk-SK"/>
        </w:rPr>
      </w:pPr>
    </w:p>
    <w:p w14:paraId="75D02E63" w14:textId="77777777" w:rsidR="003322F4" w:rsidRPr="0081276C" w:rsidRDefault="003322F4" w:rsidP="00491D7C">
      <w:pPr>
        <w:widowControl w:val="0"/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b/>
          <w:u w:val="single"/>
          <w:lang w:eastAsia="sk-SK"/>
        </w:rPr>
      </w:pPr>
    </w:p>
    <w:p w14:paraId="6C1C9FB8" w14:textId="77777777" w:rsidR="00474C52" w:rsidRPr="0081276C" w:rsidRDefault="00474C52" w:rsidP="00474C52">
      <w:p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1276C">
        <w:rPr>
          <w:rFonts w:asciiTheme="minorHAnsi" w:hAnsiTheme="minorHAnsi" w:cstheme="minorHAnsi"/>
          <w:b/>
          <w:sz w:val="28"/>
          <w:szCs w:val="28"/>
        </w:rPr>
        <w:t>9) Zmeny vykonané v zakladajúcom dokumente a iných predpisoch</w:t>
      </w:r>
    </w:p>
    <w:p w14:paraId="21283D19" w14:textId="588BDDE2" w:rsidR="00FF1F63" w:rsidRPr="0081276C" w:rsidRDefault="00FF1F63" w:rsidP="00927708">
      <w:pPr>
        <w:ind w:left="0" w:firstLine="0"/>
        <w:jc w:val="both"/>
        <w:rPr>
          <w:rStyle w:val="ra"/>
          <w:rFonts w:asciiTheme="minorHAnsi" w:hAnsiTheme="minorHAnsi" w:cstheme="minorHAnsi"/>
          <w:sz w:val="24"/>
          <w:szCs w:val="24"/>
        </w:rPr>
      </w:pPr>
      <w:r w:rsidRPr="0081276C">
        <w:rPr>
          <w:rStyle w:val="ra"/>
          <w:rFonts w:asciiTheme="minorHAnsi" w:hAnsiTheme="minorHAnsi" w:cstheme="minorHAnsi"/>
          <w:sz w:val="24"/>
          <w:szCs w:val="24"/>
        </w:rPr>
        <w:t>V roku 20</w:t>
      </w:r>
      <w:r w:rsidR="00A6656B">
        <w:rPr>
          <w:rStyle w:val="ra"/>
          <w:rFonts w:asciiTheme="minorHAnsi" w:hAnsiTheme="minorHAnsi" w:cstheme="minorHAnsi"/>
          <w:sz w:val="24"/>
          <w:szCs w:val="24"/>
        </w:rPr>
        <w:t>2</w:t>
      </w:r>
      <w:r w:rsidR="00AE157A">
        <w:rPr>
          <w:rStyle w:val="ra"/>
          <w:rFonts w:asciiTheme="minorHAnsi" w:hAnsiTheme="minorHAnsi" w:cstheme="minorHAnsi"/>
          <w:sz w:val="24"/>
          <w:szCs w:val="24"/>
        </w:rPr>
        <w:t>3</w:t>
      </w:r>
      <w:r w:rsidRPr="0081276C">
        <w:rPr>
          <w:rStyle w:val="ra"/>
          <w:rFonts w:asciiTheme="minorHAnsi" w:hAnsiTheme="minorHAnsi" w:cstheme="minorHAnsi"/>
          <w:sz w:val="24"/>
          <w:szCs w:val="24"/>
        </w:rPr>
        <w:t xml:space="preserve"> sa Konferencia Slovenskej kanoistiky neuzniesla na žiadnych zmenách v zakladajúcom dokumente ani iných základných predpisoch.</w:t>
      </w:r>
    </w:p>
    <w:p w14:paraId="2368FA73" w14:textId="77777777" w:rsidR="00FF1F63" w:rsidRPr="0081276C" w:rsidRDefault="00FF1F63" w:rsidP="00927708">
      <w:pPr>
        <w:ind w:left="0" w:firstLine="0"/>
        <w:jc w:val="both"/>
        <w:rPr>
          <w:rStyle w:val="ra"/>
          <w:rFonts w:asciiTheme="minorHAnsi" w:hAnsiTheme="minorHAnsi" w:cstheme="minorHAnsi"/>
          <w:sz w:val="24"/>
          <w:szCs w:val="24"/>
        </w:rPr>
      </w:pPr>
    </w:p>
    <w:p w14:paraId="0D5CCA19" w14:textId="77777777" w:rsidR="005E7FA1" w:rsidRPr="002A3194" w:rsidRDefault="005E7FA1" w:rsidP="005E7FA1">
      <w:pPr>
        <w:ind w:left="0" w:firstLine="0"/>
        <w:jc w:val="both"/>
        <w:rPr>
          <w:rStyle w:val="ra"/>
          <w:rFonts w:asciiTheme="minorHAnsi" w:hAnsiTheme="minorHAnsi" w:cstheme="minorHAnsi"/>
          <w:sz w:val="24"/>
          <w:szCs w:val="24"/>
        </w:rPr>
      </w:pPr>
      <w:r w:rsidRPr="002A3194">
        <w:rPr>
          <w:rFonts w:asciiTheme="minorHAnsi" w:hAnsiTheme="minorHAnsi" w:cstheme="minorHAnsi"/>
          <w:b/>
          <w:sz w:val="28"/>
          <w:szCs w:val="28"/>
        </w:rPr>
        <w:t xml:space="preserve">10) </w:t>
      </w:r>
      <w:r w:rsidRPr="002A3194">
        <w:rPr>
          <w:rFonts w:asciiTheme="minorHAnsi" w:hAnsiTheme="minorHAnsi" w:cstheme="minorHAnsi"/>
          <w:b/>
          <w:color w:val="363636"/>
          <w:sz w:val="28"/>
          <w:szCs w:val="28"/>
        </w:rPr>
        <w:t xml:space="preserve">Zloženie orgánov Slovenskej kanoistiky </w:t>
      </w:r>
    </w:p>
    <w:p w14:paraId="3BC1DD06" w14:textId="41D8E412" w:rsidR="00C629C8" w:rsidRPr="002A3194" w:rsidRDefault="006F64F7" w:rsidP="00C629C8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2" w:name="_Hlk521311880"/>
      <w:r w:rsidRPr="002A3194">
        <w:rPr>
          <w:rFonts w:asciiTheme="minorHAnsi" w:hAnsiTheme="minorHAnsi" w:cstheme="minorHAnsi"/>
          <w:sz w:val="22"/>
          <w:szCs w:val="22"/>
        </w:rPr>
        <w:t>Č</w:t>
      </w:r>
      <w:r w:rsidR="00C629C8" w:rsidRPr="002A3194">
        <w:rPr>
          <w:rFonts w:asciiTheme="minorHAnsi" w:hAnsiTheme="minorHAnsi" w:cstheme="minorHAnsi"/>
          <w:sz w:val="22"/>
          <w:szCs w:val="22"/>
        </w:rPr>
        <w:t xml:space="preserve">lenmi prezídia Slovenskej kanoistiky pre obdobie </w:t>
      </w:r>
      <w:r w:rsidR="00FF34EE">
        <w:rPr>
          <w:rFonts w:asciiTheme="minorHAnsi" w:hAnsiTheme="minorHAnsi" w:cstheme="minorHAnsi"/>
          <w:sz w:val="22"/>
          <w:szCs w:val="22"/>
        </w:rPr>
        <w:t>202</w:t>
      </w:r>
      <w:r w:rsidR="00AE157A">
        <w:rPr>
          <w:rFonts w:asciiTheme="minorHAnsi" w:hAnsiTheme="minorHAnsi" w:cstheme="minorHAnsi"/>
          <w:sz w:val="22"/>
          <w:szCs w:val="22"/>
        </w:rPr>
        <w:t>3</w:t>
      </w:r>
      <w:r w:rsidR="00C629C8" w:rsidRPr="002A3194">
        <w:rPr>
          <w:rFonts w:asciiTheme="minorHAnsi" w:hAnsiTheme="minorHAnsi" w:cstheme="minorHAnsi"/>
          <w:sz w:val="22"/>
          <w:szCs w:val="22"/>
        </w:rPr>
        <w:t xml:space="preserve"> sú:</w:t>
      </w:r>
    </w:p>
    <w:p w14:paraId="17491503" w14:textId="77777777" w:rsidR="00A629F9" w:rsidRPr="002A3194" w:rsidRDefault="00A629F9" w:rsidP="002920EE">
      <w:pPr>
        <w:ind w:left="142" w:hanging="142"/>
        <w:rPr>
          <w:rFonts w:asciiTheme="minorHAnsi" w:hAnsiTheme="minorHAnsi" w:cstheme="minorHAnsi"/>
          <w:lang w:eastAsia="sk-SK"/>
        </w:rPr>
      </w:pPr>
    </w:p>
    <w:p w14:paraId="69B7C1CB" w14:textId="7DC70F68" w:rsidR="002920EE" w:rsidRPr="002A3194" w:rsidRDefault="002920EE" w:rsidP="002920EE">
      <w:pPr>
        <w:ind w:left="142" w:hanging="142"/>
        <w:rPr>
          <w:rFonts w:asciiTheme="minorHAnsi" w:hAnsiTheme="minorHAnsi" w:cstheme="minorHAnsi"/>
          <w:lang w:eastAsia="sk-SK"/>
        </w:rPr>
      </w:pPr>
      <w:r w:rsidRPr="002A3194">
        <w:rPr>
          <w:rFonts w:asciiTheme="minorHAnsi" w:hAnsiTheme="minorHAnsi" w:cstheme="minorHAnsi"/>
          <w:lang w:eastAsia="sk-SK"/>
        </w:rPr>
        <w:t>Prezident</w:t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="006F27C0" w:rsidRPr="002A3194">
        <w:rPr>
          <w:rFonts w:asciiTheme="minorHAnsi" w:hAnsiTheme="minorHAnsi" w:cstheme="minorHAnsi"/>
          <w:lang w:eastAsia="sk-SK"/>
        </w:rPr>
        <w:t>Miroslav Haviar</w:t>
      </w:r>
    </w:p>
    <w:p w14:paraId="4992814E" w14:textId="58A70A55" w:rsidR="00A629F9" w:rsidRPr="002A3194" w:rsidRDefault="002920EE" w:rsidP="002920EE">
      <w:pPr>
        <w:ind w:left="142" w:hanging="142"/>
        <w:rPr>
          <w:rFonts w:asciiTheme="minorHAnsi" w:hAnsiTheme="minorHAnsi" w:cstheme="minorHAnsi"/>
          <w:lang w:eastAsia="sk-SK"/>
        </w:rPr>
      </w:pPr>
      <w:r w:rsidRPr="002A3194">
        <w:rPr>
          <w:rFonts w:asciiTheme="minorHAnsi" w:hAnsiTheme="minorHAnsi" w:cstheme="minorHAnsi"/>
          <w:lang w:eastAsia="sk-SK"/>
        </w:rPr>
        <w:t>Predseda sekcie divokých vôd (SDV)</w:t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="006F27C0" w:rsidRPr="002A3194">
        <w:rPr>
          <w:rFonts w:asciiTheme="minorHAnsi" w:hAnsiTheme="minorHAnsi" w:cstheme="minorHAnsi"/>
          <w:lang w:eastAsia="sk-SK"/>
        </w:rPr>
        <w:t>Martin Stanovský st.</w:t>
      </w:r>
    </w:p>
    <w:p w14:paraId="14777125" w14:textId="77777777" w:rsidR="002920EE" w:rsidRPr="002A3194" w:rsidRDefault="002920EE" w:rsidP="002920EE">
      <w:pPr>
        <w:ind w:left="142" w:hanging="142"/>
        <w:rPr>
          <w:rFonts w:asciiTheme="minorHAnsi" w:hAnsiTheme="minorHAnsi" w:cstheme="minorHAnsi"/>
          <w:lang w:eastAsia="sk-SK"/>
        </w:rPr>
      </w:pPr>
      <w:r w:rsidRPr="002A3194">
        <w:rPr>
          <w:rFonts w:asciiTheme="minorHAnsi" w:hAnsiTheme="minorHAnsi" w:cstheme="minorHAnsi"/>
          <w:lang w:eastAsia="sk-SK"/>
        </w:rPr>
        <w:t>Predseda sekcie hladkých vôd (SHV)</w:t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  <w:t>PaedDr. Robert Petriska</w:t>
      </w:r>
    </w:p>
    <w:p w14:paraId="453C49D2" w14:textId="6E5C7166" w:rsidR="002920EE" w:rsidRPr="002A3194" w:rsidRDefault="002920EE" w:rsidP="002920EE">
      <w:pPr>
        <w:ind w:left="142" w:hanging="142"/>
        <w:rPr>
          <w:rFonts w:asciiTheme="minorHAnsi" w:hAnsiTheme="minorHAnsi" w:cstheme="minorHAnsi"/>
          <w:lang w:eastAsia="sk-SK"/>
        </w:rPr>
      </w:pPr>
      <w:r w:rsidRPr="002A3194">
        <w:rPr>
          <w:rFonts w:asciiTheme="minorHAnsi" w:hAnsiTheme="minorHAnsi" w:cstheme="minorHAnsi"/>
          <w:lang w:eastAsia="sk-SK"/>
        </w:rPr>
        <w:t>SDV</w:t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="00AE157A">
        <w:rPr>
          <w:rFonts w:asciiTheme="minorHAnsi" w:hAnsiTheme="minorHAnsi" w:cstheme="minorHAnsi"/>
          <w:lang w:eastAsia="sk-SK"/>
        </w:rPr>
        <w:t xml:space="preserve">Robert </w:t>
      </w:r>
      <w:proofErr w:type="spellStart"/>
      <w:r w:rsidR="00AE157A">
        <w:rPr>
          <w:rFonts w:asciiTheme="minorHAnsi" w:hAnsiTheme="minorHAnsi" w:cstheme="minorHAnsi"/>
          <w:lang w:eastAsia="sk-SK"/>
        </w:rPr>
        <w:t>Orokocký</w:t>
      </w:r>
      <w:proofErr w:type="spellEnd"/>
    </w:p>
    <w:p w14:paraId="34E8CBAA" w14:textId="2396F8A3" w:rsidR="002920EE" w:rsidRPr="002A3194" w:rsidRDefault="002920EE" w:rsidP="002920EE">
      <w:pPr>
        <w:ind w:left="142" w:hanging="142"/>
        <w:rPr>
          <w:rFonts w:asciiTheme="minorHAnsi" w:hAnsiTheme="minorHAnsi" w:cstheme="minorHAnsi"/>
          <w:lang w:eastAsia="sk-SK"/>
        </w:rPr>
      </w:pPr>
      <w:r w:rsidRPr="002A3194">
        <w:rPr>
          <w:rFonts w:asciiTheme="minorHAnsi" w:hAnsiTheme="minorHAnsi" w:cstheme="minorHAnsi"/>
          <w:lang w:eastAsia="sk-SK"/>
        </w:rPr>
        <w:t>SDV</w:t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="006F27C0" w:rsidRPr="002A3194">
        <w:rPr>
          <w:rFonts w:asciiTheme="minorHAnsi" w:hAnsiTheme="minorHAnsi" w:cstheme="minorHAnsi"/>
          <w:lang w:eastAsia="sk-SK"/>
        </w:rPr>
        <w:t>Martin Stanovský ml.</w:t>
      </w:r>
    </w:p>
    <w:p w14:paraId="61DA1272" w14:textId="77777777" w:rsidR="002920EE" w:rsidRPr="002A3194" w:rsidRDefault="002920EE" w:rsidP="002920EE">
      <w:pPr>
        <w:ind w:left="142" w:hanging="142"/>
        <w:rPr>
          <w:rFonts w:asciiTheme="minorHAnsi" w:hAnsiTheme="minorHAnsi" w:cstheme="minorHAnsi"/>
          <w:lang w:eastAsia="sk-SK"/>
        </w:rPr>
      </w:pPr>
      <w:r w:rsidRPr="002A3194">
        <w:rPr>
          <w:rFonts w:asciiTheme="minorHAnsi" w:hAnsiTheme="minorHAnsi" w:cstheme="minorHAnsi"/>
          <w:lang w:eastAsia="sk-SK"/>
        </w:rPr>
        <w:t>SHV</w:t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  <w:t>PhDr. Ľubomír Nebeský</w:t>
      </w:r>
    </w:p>
    <w:p w14:paraId="06028984" w14:textId="77777777" w:rsidR="002920EE" w:rsidRPr="002A3194" w:rsidRDefault="002920EE" w:rsidP="002920EE">
      <w:pPr>
        <w:ind w:left="142" w:hanging="142"/>
        <w:rPr>
          <w:rFonts w:asciiTheme="minorHAnsi" w:hAnsiTheme="minorHAnsi" w:cstheme="minorHAnsi"/>
          <w:lang w:eastAsia="sk-SK"/>
        </w:rPr>
      </w:pPr>
      <w:r w:rsidRPr="002A3194">
        <w:rPr>
          <w:rFonts w:asciiTheme="minorHAnsi" w:hAnsiTheme="minorHAnsi" w:cstheme="minorHAnsi"/>
          <w:lang w:eastAsia="sk-SK"/>
        </w:rPr>
        <w:t>SHV</w:t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</w:r>
      <w:r w:rsidRPr="002A3194">
        <w:rPr>
          <w:rFonts w:asciiTheme="minorHAnsi" w:hAnsiTheme="minorHAnsi" w:cstheme="minorHAnsi"/>
          <w:lang w:eastAsia="sk-SK"/>
        </w:rPr>
        <w:tab/>
        <w:t>Milan Oršula</w:t>
      </w:r>
    </w:p>
    <w:p w14:paraId="2A624839" w14:textId="45762A23" w:rsidR="00C629C8" w:rsidRPr="002A3194" w:rsidRDefault="00C629C8" w:rsidP="00C629C8">
      <w:pPr>
        <w:pStyle w:val="Heading2"/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2A3194">
        <w:rPr>
          <w:rFonts w:asciiTheme="minorHAnsi" w:eastAsia="Times New Roman" w:hAnsiTheme="minorHAnsi" w:cstheme="minorHAnsi"/>
          <w:sz w:val="22"/>
          <w:szCs w:val="22"/>
        </w:rPr>
        <w:t>Výkonný výbor sekcie hladkých vôd (</w:t>
      </w:r>
      <w:r w:rsidR="00FF34EE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AE157A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2A3194">
        <w:rPr>
          <w:rFonts w:asciiTheme="minorHAnsi" w:eastAsia="Times New Roman" w:hAnsiTheme="minorHAnsi" w:cstheme="minorHAnsi"/>
          <w:sz w:val="22"/>
          <w:szCs w:val="22"/>
        </w:rPr>
        <w:t>):</w:t>
      </w:r>
    </w:p>
    <w:p w14:paraId="17798030" w14:textId="77777777" w:rsidR="00C629C8" w:rsidRPr="002A3194" w:rsidRDefault="00C629C8" w:rsidP="00C629C8">
      <w:pPr>
        <w:ind w:left="0" w:firstLine="0"/>
        <w:rPr>
          <w:rStyle w:val="ra"/>
          <w:rFonts w:asciiTheme="minorHAnsi" w:hAnsiTheme="minorHAnsi" w:cstheme="minorHAnsi"/>
        </w:rPr>
      </w:pPr>
      <w:r w:rsidRPr="002A3194">
        <w:rPr>
          <w:rStyle w:val="ra"/>
          <w:rFonts w:asciiTheme="minorHAnsi" w:hAnsiTheme="minorHAnsi" w:cstheme="minorHAnsi"/>
        </w:rPr>
        <w:t>1. PaedDr. Robert Petriska – predseda sekcie hladkých vôd</w:t>
      </w:r>
    </w:p>
    <w:p w14:paraId="2B375DDF" w14:textId="77777777" w:rsidR="00C629C8" w:rsidRPr="002A3194" w:rsidRDefault="00C629C8" w:rsidP="00C629C8">
      <w:pPr>
        <w:ind w:left="0" w:firstLine="6"/>
        <w:rPr>
          <w:rStyle w:val="ra"/>
          <w:rFonts w:asciiTheme="minorHAnsi" w:hAnsiTheme="minorHAnsi" w:cstheme="minorHAnsi"/>
        </w:rPr>
      </w:pPr>
      <w:r w:rsidRPr="002A3194">
        <w:rPr>
          <w:rStyle w:val="ra"/>
          <w:rFonts w:asciiTheme="minorHAnsi" w:hAnsiTheme="minorHAnsi" w:cstheme="minorHAnsi"/>
        </w:rPr>
        <w:t xml:space="preserve">2. Marian Tesárik – podpredseda </w:t>
      </w:r>
    </w:p>
    <w:p w14:paraId="061902D7" w14:textId="38BEEAA4" w:rsidR="00C629C8" w:rsidRPr="002A3194" w:rsidRDefault="00C629C8" w:rsidP="00C629C8">
      <w:pPr>
        <w:ind w:left="-709" w:firstLine="708"/>
        <w:rPr>
          <w:rStyle w:val="ra"/>
          <w:rFonts w:asciiTheme="minorHAnsi" w:hAnsiTheme="minorHAnsi" w:cstheme="minorHAnsi"/>
        </w:rPr>
      </w:pPr>
      <w:r w:rsidRPr="002A3194">
        <w:rPr>
          <w:rStyle w:val="ra"/>
          <w:rFonts w:asciiTheme="minorHAnsi" w:hAnsiTheme="minorHAnsi" w:cstheme="minorHAnsi"/>
        </w:rPr>
        <w:t xml:space="preserve">3. </w:t>
      </w:r>
      <w:r w:rsidR="002A3194" w:rsidRPr="002A3194">
        <w:rPr>
          <w:rStyle w:val="ra"/>
          <w:rFonts w:asciiTheme="minorHAnsi" w:hAnsiTheme="minorHAnsi" w:cstheme="minorHAnsi"/>
        </w:rPr>
        <w:t>Erik Vlček</w:t>
      </w:r>
    </w:p>
    <w:p w14:paraId="088EA8E2" w14:textId="77777777" w:rsidR="00C629C8" w:rsidRPr="002A3194" w:rsidRDefault="00C629C8" w:rsidP="00C629C8">
      <w:pPr>
        <w:ind w:left="-709" w:firstLine="708"/>
        <w:rPr>
          <w:rStyle w:val="ra"/>
          <w:rFonts w:asciiTheme="minorHAnsi" w:hAnsiTheme="minorHAnsi" w:cstheme="minorHAnsi"/>
        </w:rPr>
      </w:pPr>
      <w:r w:rsidRPr="002A3194">
        <w:rPr>
          <w:rStyle w:val="ra"/>
          <w:rFonts w:asciiTheme="minorHAnsi" w:hAnsiTheme="minorHAnsi" w:cstheme="minorHAnsi"/>
        </w:rPr>
        <w:t>4. Mgr. Ladislav Belovič</w:t>
      </w:r>
    </w:p>
    <w:p w14:paraId="63F1911C" w14:textId="77777777" w:rsidR="00C629C8" w:rsidRPr="002A3194" w:rsidRDefault="00C629C8" w:rsidP="00C629C8">
      <w:pPr>
        <w:ind w:left="-709" w:firstLine="708"/>
        <w:rPr>
          <w:rStyle w:val="ra"/>
          <w:rFonts w:asciiTheme="minorHAnsi" w:hAnsiTheme="minorHAnsi" w:cstheme="minorHAnsi"/>
        </w:rPr>
      </w:pPr>
      <w:r w:rsidRPr="002A3194">
        <w:rPr>
          <w:rStyle w:val="ra"/>
          <w:rFonts w:asciiTheme="minorHAnsi" w:hAnsiTheme="minorHAnsi" w:cstheme="minorHAnsi"/>
        </w:rPr>
        <w:t>5. Martin Zgančík</w:t>
      </w:r>
    </w:p>
    <w:p w14:paraId="4558C30D" w14:textId="77777777" w:rsidR="00C629C8" w:rsidRPr="002A3194" w:rsidRDefault="00C629C8" w:rsidP="00C629C8">
      <w:pPr>
        <w:ind w:left="-709" w:firstLine="708"/>
        <w:rPr>
          <w:rStyle w:val="ra"/>
          <w:rFonts w:asciiTheme="minorHAnsi" w:hAnsiTheme="minorHAnsi" w:cstheme="minorHAnsi"/>
        </w:rPr>
      </w:pPr>
      <w:r w:rsidRPr="002A3194">
        <w:rPr>
          <w:rStyle w:val="ra"/>
          <w:rFonts w:asciiTheme="minorHAnsi" w:hAnsiTheme="minorHAnsi" w:cstheme="minorHAnsi"/>
        </w:rPr>
        <w:t>6. Mgr. Andrej Wiebauer</w:t>
      </w:r>
    </w:p>
    <w:p w14:paraId="793FA86E" w14:textId="77777777" w:rsidR="00B0766F" w:rsidRPr="002A3194" w:rsidRDefault="00B0766F" w:rsidP="00C629C8">
      <w:pPr>
        <w:ind w:left="-709" w:firstLine="708"/>
        <w:rPr>
          <w:rStyle w:val="ra"/>
          <w:rFonts w:asciiTheme="minorHAnsi" w:hAnsiTheme="minorHAnsi" w:cstheme="minorHAnsi"/>
        </w:rPr>
      </w:pPr>
      <w:r w:rsidRPr="002A3194">
        <w:rPr>
          <w:rStyle w:val="ra"/>
          <w:rFonts w:asciiTheme="minorHAnsi" w:hAnsiTheme="minorHAnsi" w:cstheme="minorHAnsi"/>
        </w:rPr>
        <w:t xml:space="preserve">7. </w:t>
      </w:r>
      <w:r w:rsidR="00F70FD8" w:rsidRPr="002A3194">
        <w:rPr>
          <w:rStyle w:val="ra"/>
          <w:rFonts w:asciiTheme="minorHAnsi" w:hAnsiTheme="minorHAnsi" w:cstheme="minorHAnsi"/>
        </w:rPr>
        <w:t xml:space="preserve">Ing. </w:t>
      </w:r>
      <w:r w:rsidRPr="002A3194">
        <w:rPr>
          <w:rStyle w:val="ra"/>
          <w:rFonts w:asciiTheme="minorHAnsi" w:hAnsiTheme="minorHAnsi" w:cstheme="minorHAnsi"/>
        </w:rPr>
        <w:t>Martin Bielik</w:t>
      </w:r>
    </w:p>
    <w:p w14:paraId="1A2D7495" w14:textId="77777777" w:rsidR="00C629C8" w:rsidRPr="00122543" w:rsidRDefault="00C629C8" w:rsidP="00C629C8">
      <w:pPr>
        <w:ind w:firstLine="708"/>
        <w:rPr>
          <w:rStyle w:val="ra"/>
          <w:rFonts w:asciiTheme="minorHAnsi" w:hAnsiTheme="minorHAnsi" w:cstheme="minorHAnsi"/>
          <w:highlight w:val="yellow"/>
        </w:rPr>
      </w:pPr>
    </w:p>
    <w:p w14:paraId="6A507C44" w14:textId="2CBC26A7" w:rsidR="004463E4" w:rsidRDefault="004463E4" w:rsidP="00BA00DA">
      <w:pPr>
        <w:ind w:left="720" w:hanging="720"/>
        <w:rPr>
          <w:rFonts w:asciiTheme="minorHAnsi" w:eastAsia="Times New Roman" w:hAnsiTheme="minorHAnsi" w:cstheme="minorHAnsi"/>
          <w:highlight w:val="yellow"/>
        </w:rPr>
      </w:pPr>
    </w:p>
    <w:p w14:paraId="77FECD80" w14:textId="22FEB835" w:rsidR="004463E4" w:rsidRPr="004463E4" w:rsidRDefault="004463E4" w:rsidP="004463E4">
      <w:pPr>
        <w:pStyle w:val="Heading2"/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4463E4">
        <w:rPr>
          <w:rFonts w:asciiTheme="minorHAnsi" w:eastAsia="Times New Roman" w:hAnsiTheme="minorHAnsi" w:cstheme="minorHAnsi"/>
          <w:sz w:val="22"/>
          <w:szCs w:val="22"/>
        </w:rPr>
        <w:t>Výkonný výbor sekcie divokých vôd (</w:t>
      </w:r>
      <w:r w:rsidR="00AF5CD1">
        <w:rPr>
          <w:rFonts w:asciiTheme="minorHAnsi" w:eastAsia="Times New Roman" w:hAnsiTheme="minorHAnsi" w:cstheme="minorHAnsi"/>
          <w:sz w:val="22"/>
          <w:szCs w:val="22"/>
        </w:rPr>
        <w:t>14.11.</w:t>
      </w:r>
      <w:r w:rsidRPr="004463E4">
        <w:rPr>
          <w:rFonts w:asciiTheme="minorHAnsi" w:eastAsia="Times New Roman" w:hAnsiTheme="minorHAnsi" w:cstheme="minorHAnsi"/>
          <w:sz w:val="22"/>
          <w:szCs w:val="22"/>
        </w:rPr>
        <w:t xml:space="preserve">2021 - 2024): </w:t>
      </w:r>
    </w:p>
    <w:p w14:paraId="4923A85D" w14:textId="4898519A" w:rsidR="004463E4" w:rsidRPr="004463E4" w:rsidRDefault="004463E4" w:rsidP="00BA00DA">
      <w:pPr>
        <w:ind w:left="720" w:hanging="720"/>
        <w:rPr>
          <w:rFonts w:asciiTheme="minorHAnsi" w:eastAsia="Times New Roman" w:hAnsiTheme="minorHAnsi" w:cstheme="minorHAnsi"/>
        </w:rPr>
      </w:pPr>
      <w:r w:rsidRPr="004463E4">
        <w:rPr>
          <w:rFonts w:asciiTheme="minorHAnsi" w:eastAsia="Times New Roman" w:hAnsiTheme="minorHAnsi" w:cstheme="minorHAnsi"/>
        </w:rPr>
        <w:t>1. Martin Stanovský – predseda sekcie divokých vôd</w:t>
      </w:r>
    </w:p>
    <w:p w14:paraId="167F5B50" w14:textId="0713E063" w:rsidR="004463E4" w:rsidRPr="004463E4" w:rsidRDefault="004463E4" w:rsidP="00BA00DA">
      <w:pPr>
        <w:ind w:left="720" w:hanging="720"/>
        <w:rPr>
          <w:rFonts w:asciiTheme="minorHAnsi" w:eastAsia="Times New Roman" w:hAnsiTheme="minorHAnsi" w:cstheme="minorHAnsi"/>
        </w:rPr>
      </w:pPr>
      <w:r w:rsidRPr="004463E4">
        <w:rPr>
          <w:rFonts w:asciiTheme="minorHAnsi" w:eastAsia="Times New Roman" w:hAnsiTheme="minorHAnsi" w:cstheme="minorHAnsi"/>
        </w:rPr>
        <w:t xml:space="preserve">2. Renáta </w:t>
      </w:r>
      <w:proofErr w:type="spellStart"/>
      <w:r w:rsidRPr="004463E4">
        <w:rPr>
          <w:rFonts w:asciiTheme="minorHAnsi" w:eastAsia="Times New Roman" w:hAnsiTheme="minorHAnsi" w:cstheme="minorHAnsi"/>
        </w:rPr>
        <w:t>Daníková</w:t>
      </w:r>
      <w:proofErr w:type="spellEnd"/>
      <w:r w:rsidRPr="004463E4">
        <w:rPr>
          <w:rFonts w:asciiTheme="minorHAnsi" w:eastAsia="Times New Roman" w:hAnsiTheme="minorHAnsi" w:cstheme="minorHAnsi"/>
        </w:rPr>
        <w:t xml:space="preserve"> – predseda komisie klubov, mládeže a vzdelávania</w:t>
      </w:r>
    </w:p>
    <w:p w14:paraId="779152C1" w14:textId="53395C9E" w:rsidR="004463E4" w:rsidRPr="004463E4" w:rsidRDefault="004463E4" w:rsidP="00BA00DA">
      <w:pPr>
        <w:ind w:left="720" w:hanging="720"/>
        <w:rPr>
          <w:rFonts w:asciiTheme="minorHAnsi" w:eastAsia="Times New Roman" w:hAnsiTheme="minorHAnsi" w:cstheme="minorHAnsi"/>
        </w:rPr>
      </w:pPr>
      <w:r w:rsidRPr="004463E4">
        <w:rPr>
          <w:rFonts w:asciiTheme="minorHAnsi" w:eastAsia="Times New Roman" w:hAnsiTheme="minorHAnsi" w:cstheme="minorHAnsi"/>
        </w:rPr>
        <w:t>3. Zora Hujsová – predseda ekonomickej komisie</w:t>
      </w:r>
    </w:p>
    <w:p w14:paraId="5AA2F93B" w14:textId="080763C4" w:rsidR="004463E4" w:rsidRPr="004463E4" w:rsidRDefault="004463E4" w:rsidP="00BA00DA">
      <w:pPr>
        <w:ind w:left="720" w:hanging="720"/>
        <w:rPr>
          <w:rFonts w:asciiTheme="minorHAnsi" w:eastAsia="Times New Roman" w:hAnsiTheme="minorHAnsi" w:cstheme="minorHAnsi"/>
        </w:rPr>
      </w:pPr>
      <w:r w:rsidRPr="004463E4">
        <w:rPr>
          <w:rFonts w:asciiTheme="minorHAnsi" w:eastAsia="Times New Roman" w:hAnsiTheme="minorHAnsi" w:cstheme="minorHAnsi"/>
        </w:rPr>
        <w:t xml:space="preserve">4. Jaroslav </w:t>
      </w:r>
      <w:proofErr w:type="spellStart"/>
      <w:r w:rsidRPr="004463E4">
        <w:rPr>
          <w:rFonts w:asciiTheme="minorHAnsi" w:eastAsia="Times New Roman" w:hAnsiTheme="minorHAnsi" w:cstheme="minorHAnsi"/>
        </w:rPr>
        <w:t>Slúčik</w:t>
      </w:r>
      <w:proofErr w:type="spellEnd"/>
      <w:r w:rsidRPr="004463E4">
        <w:rPr>
          <w:rFonts w:asciiTheme="minorHAnsi" w:eastAsia="Times New Roman" w:hAnsiTheme="minorHAnsi" w:cstheme="minorHAnsi"/>
        </w:rPr>
        <w:t xml:space="preserve"> – predseda komisie neolympijských disciplín</w:t>
      </w:r>
    </w:p>
    <w:p w14:paraId="1E8B1020" w14:textId="009E05C4" w:rsidR="004463E4" w:rsidRPr="004463E4" w:rsidRDefault="004463E4" w:rsidP="00BA00DA">
      <w:pPr>
        <w:ind w:left="720" w:hanging="720"/>
        <w:rPr>
          <w:rFonts w:asciiTheme="minorHAnsi" w:eastAsia="Times New Roman" w:hAnsiTheme="minorHAnsi" w:cstheme="minorHAnsi"/>
        </w:rPr>
      </w:pPr>
      <w:r w:rsidRPr="004463E4">
        <w:rPr>
          <w:rFonts w:asciiTheme="minorHAnsi" w:eastAsia="Times New Roman" w:hAnsiTheme="minorHAnsi" w:cstheme="minorHAnsi"/>
        </w:rPr>
        <w:t xml:space="preserve">5. Róbert </w:t>
      </w:r>
      <w:proofErr w:type="spellStart"/>
      <w:r w:rsidRPr="004463E4">
        <w:rPr>
          <w:rFonts w:asciiTheme="minorHAnsi" w:eastAsia="Times New Roman" w:hAnsiTheme="minorHAnsi" w:cstheme="minorHAnsi"/>
        </w:rPr>
        <w:t>Orokocký</w:t>
      </w:r>
      <w:proofErr w:type="spellEnd"/>
      <w:r w:rsidRPr="004463E4">
        <w:rPr>
          <w:rFonts w:asciiTheme="minorHAnsi" w:eastAsia="Times New Roman" w:hAnsiTheme="minorHAnsi" w:cstheme="minorHAnsi"/>
        </w:rPr>
        <w:t xml:space="preserve"> – predseda komisie vrcholového športu</w:t>
      </w:r>
    </w:p>
    <w:p w14:paraId="494FDECF" w14:textId="2D18A72C" w:rsidR="004463E4" w:rsidRPr="004463E4" w:rsidRDefault="004463E4" w:rsidP="00BA00DA">
      <w:pPr>
        <w:ind w:left="720" w:hanging="720"/>
        <w:rPr>
          <w:rFonts w:asciiTheme="minorHAnsi" w:eastAsia="Times New Roman" w:hAnsiTheme="minorHAnsi" w:cstheme="minorHAnsi"/>
        </w:rPr>
      </w:pPr>
      <w:r w:rsidRPr="004463E4">
        <w:rPr>
          <w:rFonts w:asciiTheme="minorHAnsi" w:eastAsia="Times New Roman" w:hAnsiTheme="minorHAnsi" w:cstheme="minorHAnsi"/>
        </w:rPr>
        <w:t>6. Igor Ižo – predseda súťažnej komisie</w:t>
      </w:r>
    </w:p>
    <w:p w14:paraId="1D76B0A2" w14:textId="77777777" w:rsidR="00C629C8" w:rsidRPr="00122543" w:rsidRDefault="00C629C8" w:rsidP="00C629C8">
      <w:pPr>
        <w:rPr>
          <w:rStyle w:val="ra"/>
          <w:rFonts w:asciiTheme="minorHAnsi" w:hAnsiTheme="minorHAnsi" w:cstheme="minorHAnsi"/>
          <w:highlight w:val="yellow"/>
        </w:rPr>
      </w:pPr>
    </w:p>
    <w:p w14:paraId="6D62F557" w14:textId="77777777" w:rsidR="00C629C8" w:rsidRPr="00B9608F" w:rsidRDefault="00C629C8" w:rsidP="00C629C8">
      <w:pPr>
        <w:pStyle w:val="Heading2"/>
        <w:spacing w:after="240"/>
        <w:rPr>
          <w:rStyle w:val="Strong"/>
          <w:rFonts w:asciiTheme="minorHAnsi" w:hAnsiTheme="minorHAnsi" w:cstheme="minorHAnsi"/>
          <w:b/>
          <w:bCs/>
          <w:sz w:val="22"/>
          <w:szCs w:val="22"/>
        </w:rPr>
      </w:pPr>
      <w:r w:rsidRPr="00B9608F">
        <w:rPr>
          <w:rStyle w:val="Strong"/>
          <w:rFonts w:asciiTheme="minorHAnsi" w:hAnsiTheme="minorHAnsi" w:cstheme="minorHAnsi"/>
          <w:b/>
          <w:sz w:val="22"/>
          <w:szCs w:val="22"/>
        </w:rPr>
        <w:lastRenderedPageBreak/>
        <w:t>Disciplinárna komisia</w:t>
      </w:r>
    </w:p>
    <w:p w14:paraId="086AF72E" w14:textId="77777777" w:rsidR="00C629C8" w:rsidRPr="00B9608F" w:rsidRDefault="00C629C8" w:rsidP="00C629C8">
      <w:pPr>
        <w:pStyle w:val="NormalWeb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B9608F">
        <w:rPr>
          <w:rFonts w:asciiTheme="minorHAnsi" w:hAnsiTheme="minorHAnsi" w:cstheme="minorHAnsi"/>
          <w:sz w:val="22"/>
          <w:szCs w:val="22"/>
          <w:lang w:val="sk-SK"/>
        </w:rPr>
        <w:t>Disciplinárna komisia rieši a rozhoduje o disciplinárnych priestupkoch.</w:t>
      </w:r>
    </w:p>
    <w:p w14:paraId="0A995AD5" w14:textId="77777777" w:rsidR="00C629C8" w:rsidRPr="00B9608F" w:rsidRDefault="00C629C8" w:rsidP="00C629C8">
      <w:pPr>
        <w:pStyle w:val="NormalWeb"/>
        <w:rPr>
          <w:rFonts w:asciiTheme="minorHAnsi" w:hAnsiTheme="minorHAnsi" w:cstheme="minorHAnsi"/>
          <w:sz w:val="22"/>
          <w:szCs w:val="22"/>
          <w:lang w:val="sk-SK"/>
        </w:rPr>
      </w:pPr>
      <w:r w:rsidRPr="00B9608F">
        <w:rPr>
          <w:rFonts w:asciiTheme="minorHAnsi" w:hAnsiTheme="minorHAnsi" w:cstheme="minorHAnsi"/>
          <w:sz w:val="22"/>
          <w:szCs w:val="22"/>
          <w:lang w:val="sk-SK"/>
        </w:rPr>
        <w:t>Zloženie:</w:t>
      </w:r>
    </w:p>
    <w:bookmarkEnd w:id="2"/>
    <w:p w14:paraId="27B4C0B6" w14:textId="7314F81C" w:rsidR="00AF5CD1" w:rsidRDefault="00AF5CD1" w:rsidP="00AF5CD1">
      <w:pPr>
        <w:pStyle w:val="NormalWeb"/>
        <w:rPr>
          <w:rFonts w:asciiTheme="minorHAnsi" w:hAnsiTheme="minorHAnsi" w:cstheme="minorHAnsi"/>
          <w:sz w:val="22"/>
          <w:szCs w:val="22"/>
          <w:lang w:val="sk-SK"/>
        </w:rPr>
      </w:pPr>
      <w:r w:rsidRPr="00B9608F">
        <w:rPr>
          <w:rFonts w:asciiTheme="minorHAnsi" w:hAnsiTheme="minorHAnsi" w:cstheme="minorHAnsi"/>
          <w:sz w:val="22"/>
          <w:szCs w:val="22"/>
          <w:lang w:val="sk-SK"/>
        </w:rPr>
        <w:t>Ľubomír Nebeský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, Peter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Hochschorner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>, st., Igor Ižo</w:t>
      </w:r>
    </w:p>
    <w:p w14:paraId="0E91D9E0" w14:textId="4CBCC836" w:rsidR="008D75FB" w:rsidRDefault="008D75FB" w:rsidP="0017686A">
      <w:pPr>
        <w:pStyle w:val="NormalWeb"/>
        <w:rPr>
          <w:rFonts w:asciiTheme="minorHAnsi" w:hAnsiTheme="minorHAnsi" w:cstheme="minorHAnsi"/>
          <w:sz w:val="22"/>
          <w:szCs w:val="22"/>
          <w:lang w:val="sk-SK"/>
        </w:rPr>
      </w:pPr>
    </w:p>
    <w:p w14:paraId="4EEF9830" w14:textId="58AE58DB" w:rsidR="008D75FB" w:rsidRDefault="008D75FB" w:rsidP="0017686A">
      <w:pPr>
        <w:pStyle w:val="NormalWeb"/>
        <w:rPr>
          <w:rFonts w:asciiTheme="minorHAnsi" w:hAnsiTheme="minorHAnsi" w:cstheme="minorHAnsi"/>
          <w:sz w:val="22"/>
          <w:szCs w:val="22"/>
          <w:lang w:val="sk-SK"/>
        </w:rPr>
      </w:pPr>
    </w:p>
    <w:p w14:paraId="23752229" w14:textId="1E747B64" w:rsidR="00C00428" w:rsidRDefault="008D75FB" w:rsidP="0017686A">
      <w:pPr>
        <w:pStyle w:val="NormalWeb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 Bratislave,</w:t>
      </w:r>
      <w:r w:rsidR="00AE157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566C6">
        <w:rPr>
          <w:rFonts w:asciiTheme="minorHAnsi" w:hAnsiTheme="minorHAnsi" w:cstheme="minorHAnsi"/>
          <w:sz w:val="22"/>
          <w:szCs w:val="22"/>
          <w:lang w:val="sk-SK"/>
        </w:rPr>
        <w:t>dňa</w:t>
      </w:r>
      <w:r w:rsidR="007E0C4B">
        <w:rPr>
          <w:rFonts w:asciiTheme="minorHAnsi" w:hAnsiTheme="minorHAnsi" w:cstheme="minorHAnsi"/>
          <w:sz w:val="22"/>
          <w:szCs w:val="22"/>
          <w:lang w:val="sk-SK"/>
        </w:rPr>
        <w:t xml:space="preserve"> 08.07.202</w:t>
      </w:r>
      <w:r w:rsidR="00AE157A">
        <w:rPr>
          <w:rFonts w:asciiTheme="minorHAnsi" w:hAnsiTheme="minorHAnsi" w:cstheme="minorHAnsi"/>
          <w:sz w:val="22"/>
          <w:szCs w:val="22"/>
          <w:lang w:val="sk-SK"/>
        </w:rPr>
        <w:t>4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 w:rsidR="00C00428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393A738" w14:textId="17686982" w:rsidR="008D75FB" w:rsidRDefault="00122543" w:rsidP="00C00428">
      <w:pPr>
        <w:pStyle w:val="NormalWeb"/>
        <w:ind w:left="5664" w:firstLine="708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Miroslav Haviar</w:t>
      </w:r>
    </w:p>
    <w:p w14:paraId="018C36D2" w14:textId="3DB6A8A2" w:rsidR="008D75FB" w:rsidRPr="0081276C" w:rsidRDefault="008D75FB" w:rsidP="0017686A">
      <w:pPr>
        <w:pStyle w:val="NormalWeb"/>
        <w:rPr>
          <w:rStyle w:val="ra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 w:rsidR="00AE157A">
        <w:rPr>
          <w:rFonts w:asciiTheme="minorHAnsi" w:hAnsiTheme="minorHAnsi" w:cstheme="minorHAnsi"/>
          <w:sz w:val="22"/>
          <w:szCs w:val="22"/>
          <w:lang w:val="sk-SK"/>
        </w:rPr>
        <w:t>p</w:t>
      </w:r>
      <w:r>
        <w:rPr>
          <w:rFonts w:asciiTheme="minorHAnsi" w:hAnsiTheme="minorHAnsi" w:cstheme="minorHAnsi"/>
          <w:sz w:val="22"/>
          <w:szCs w:val="22"/>
          <w:lang w:val="sk-SK"/>
        </w:rPr>
        <w:t>rezident Slovenskej kanoistiky</w:t>
      </w:r>
    </w:p>
    <w:sectPr w:rsidR="008D75FB" w:rsidRPr="0081276C" w:rsidSect="00DF001B">
      <w:footerReference w:type="default" r:id="rId10"/>
      <w:pgSz w:w="11906" w:h="16838"/>
      <w:pgMar w:top="1417" w:right="1133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5C86" w14:textId="77777777" w:rsidR="00A84946" w:rsidRDefault="00A84946" w:rsidP="00080A76">
      <w:r>
        <w:separator/>
      </w:r>
    </w:p>
  </w:endnote>
  <w:endnote w:type="continuationSeparator" w:id="0">
    <w:p w14:paraId="7A10A9DB" w14:textId="77777777" w:rsidR="00A84946" w:rsidRDefault="00A84946" w:rsidP="0008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2D7E" w14:textId="77777777" w:rsidR="00713AA6" w:rsidRDefault="00713AA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6CD30E64" w14:textId="77777777" w:rsidR="00713AA6" w:rsidRDefault="00713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C141" w14:textId="77777777" w:rsidR="00A84946" w:rsidRDefault="00A84946" w:rsidP="00080A76">
      <w:r>
        <w:separator/>
      </w:r>
    </w:p>
  </w:footnote>
  <w:footnote w:type="continuationSeparator" w:id="0">
    <w:p w14:paraId="05A11C87" w14:textId="77777777" w:rsidR="00A84946" w:rsidRDefault="00A84946" w:rsidP="0008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61A89"/>
    <w:multiLevelType w:val="hybridMultilevel"/>
    <w:tmpl w:val="720A5C30"/>
    <w:lvl w:ilvl="0" w:tplc="87FC3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C04E5"/>
    <w:multiLevelType w:val="hybridMultilevel"/>
    <w:tmpl w:val="D57A67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085D"/>
    <w:multiLevelType w:val="hybridMultilevel"/>
    <w:tmpl w:val="0B0E6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7952"/>
    <w:multiLevelType w:val="hybridMultilevel"/>
    <w:tmpl w:val="4030057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22B"/>
    <w:multiLevelType w:val="hybridMultilevel"/>
    <w:tmpl w:val="783639E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EF1"/>
    <w:multiLevelType w:val="hybridMultilevel"/>
    <w:tmpl w:val="9892BE2C"/>
    <w:lvl w:ilvl="0" w:tplc="04090019">
      <w:start w:val="1"/>
      <w:numFmt w:val="lowerLetter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13573004"/>
    <w:multiLevelType w:val="hybridMultilevel"/>
    <w:tmpl w:val="EFF637EC"/>
    <w:lvl w:ilvl="0" w:tplc="C19E3FB8">
      <w:numFmt w:val="bullet"/>
      <w:lvlText w:val="-"/>
      <w:lvlJc w:val="left"/>
      <w:pPr>
        <w:ind w:left="1353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C04A65"/>
    <w:multiLevelType w:val="hybridMultilevel"/>
    <w:tmpl w:val="A48407AA"/>
    <w:lvl w:ilvl="0" w:tplc="C19E3FB8">
      <w:numFmt w:val="bullet"/>
      <w:lvlText w:val="-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7A54076"/>
    <w:multiLevelType w:val="hybridMultilevel"/>
    <w:tmpl w:val="73B68C7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0F88"/>
    <w:multiLevelType w:val="hybridMultilevel"/>
    <w:tmpl w:val="F58696B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63B5"/>
    <w:multiLevelType w:val="hybridMultilevel"/>
    <w:tmpl w:val="C27EF22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EE7DAB"/>
    <w:multiLevelType w:val="hybridMultilevel"/>
    <w:tmpl w:val="D418231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5224"/>
    <w:multiLevelType w:val="hybridMultilevel"/>
    <w:tmpl w:val="D5BE5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34D32"/>
    <w:multiLevelType w:val="hybridMultilevel"/>
    <w:tmpl w:val="62BC512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47E70"/>
    <w:multiLevelType w:val="hybridMultilevel"/>
    <w:tmpl w:val="C5F843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502FC"/>
    <w:multiLevelType w:val="hybridMultilevel"/>
    <w:tmpl w:val="5ED0C95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F79C5"/>
    <w:multiLevelType w:val="hybridMultilevel"/>
    <w:tmpl w:val="B5002DBC"/>
    <w:lvl w:ilvl="0" w:tplc="041B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712DB1"/>
    <w:multiLevelType w:val="hybridMultilevel"/>
    <w:tmpl w:val="17B6F6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C65AF"/>
    <w:multiLevelType w:val="hybridMultilevel"/>
    <w:tmpl w:val="EF04EC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1162E"/>
    <w:multiLevelType w:val="hybridMultilevel"/>
    <w:tmpl w:val="10F298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05F82"/>
    <w:multiLevelType w:val="hybridMultilevel"/>
    <w:tmpl w:val="40C885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E7F11"/>
    <w:multiLevelType w:val="hybridMultilevel"/>
    <w:tmpl w:val="A0E039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C66481"/>
    <w:multiLevelType w:val="multilevel"/>
    <w:tmpl w:val="C73A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5637E"/>
    <w:multiLevelType w:val="hybridMultilevel"/>
    <w:tmpl w:val="8DDCCA20"/>
    <w:lvl w:ilvl="0" w:tplc="C19E3FB8">
      <w:numFmt w:val="bullet"/>
      <w:lvlText w:val="-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178236A"/>
    <w:multiLevelType w:val="hybridMultilevel"/>
    <w:tmpl w:val="3CF4F018"/>
    <w:lvl w:ilvl="0" w:tplc="87FC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522B0"/>
    <w:multiLevelType w:val="hybridMultilevel"/>
    <w:tmpl w:val="F800BD4A"/>
    <w:lvl w:ilvl="0" w:tplc="728849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67695"/>
    <w:multiLevelType w:val="hybridMultilevel"/>
    <w:tmpl w:val="113EE37E"/>
    <w:lvl w:ilvl="0" w:tplc="C19E3F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1ADC"/>
    <w:multiLevelType w:val="hybridMultilevel"/>
    <w:tmpl w:val="344E21C2"/>
    <w:lvl w:ilvl="0" w:tplc="C19E3FB8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5ABB7F8D"/>
    <w:multiLevelType w:val="hybridMultilevel"/>
    <w:tmpl w:val="6E9254AE"/>
    <w:lvl w:ilvl="0" w:tplc="30326D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25A507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63D7195"/>
    <w:multiLevelType w:val="hybridMultilevel"/>
    <w:tmpl w:val="47668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363A2"/>
    <w:multiLevelType w:val="hybridMultilevel"/>
    <w:tmpl w:val="1D000864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F0366F"/>
    <w:multiLevelType w:val="hybridMultilevel"/>
    <w:tmpl w:val="205CCED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33788"/>
    <w:multiLevelType w:val="hybridMultilevel"/>
    <w:tmpl w:val="46604C8A"/>
    <w:lvl w:ilvl="0" w:tplc="C19E3F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D21F1"/>
    <w:multiLevelType w:val="multilevel"/>
    <w:tmpl w:val="7FB4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A641E"/>
    <w:multiLevelType w:val="multilevel"/>
    <w:tmpl w:val="A838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632242B"/>
    <w:multiLevelType w:val="hybridMultilevel"/>
    <w:tmpl w:val="A01032C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7B820D7"/>
    <w:multiLevelType w:val="hybridMultilevel"/>
    <w:tmpl w:val="20E8E4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7EF2"/>
    <w:multiLevelType w:val="hybridMultilevel"/>
    <w:tmpl w:val="FB6022DE"/>
    <w:lvl w:ilvl="0" w:tplc="C19E3F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F3D94"/>
    <w:multiLevelType w:val="hybridMultilevel"/>
    <w:tmpl w:val="14BCDB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37143"/>
    <w:multiLevelType w:val="hybridMultilevel"/>
    <w:tmpl w:val="082A812E"/>
    <w:lvl w:ilvl="0" w:tplc="37506F7A">
      <w:start w:val="974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FF411F1"/>
    <w:multiLevelType w:val="hybridMultilevel"/>
    <w:tmpl w:val="FF842D2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3"/>
  </w:num>
  <w:num w:numId="4">
    <w:abstractNumId w:val="8"/>
  </w:num>
  <w:num w:numId="5">
    <w:abstractNumId w:val="9"/>
  </w:num>
  <w:num w:numId="6">
    <w:abstractNumId w:val="43"/>
  </w:num>
  <w:num w:numId="7">
    <w:abstractNumId w:val="3"/>
  </w:num>
  <w:num w:numId="8">
    <w:abstractNumId w:val="40"/>
  </w:num>
  <w:num w:numId="9">
    <w:abstractNumId w:val="32"/>
  </w:num>
  <w:num w:numId="10">
    <w:abstractNumId w:val="26"/>
  </w:num>
  <w:num w:numId="11">
    <w:abstractNumId w:val="2"/>
  </w:num>
  <w:num w:numId="12">
    <w:abstractNumId w:val="35"/>
  </w:num>
  <w:num w:numId="13">
    <w:abstractNumId w:val="28"/>
  </w:num>
  <w:num w:numId="14">
    <w:abstractNumId w:val="14"/>
  </w:num>
  <w:num w:numId="15">
    <w:abstractNumId w:val="39"/>
  </w:num>
  <w:num w:numId="16">
    <w:abstractNumId w:val="21"/>
  </w:num>
  <w:num w:numId="17">
    <w:abstractNumId w:val="36"/>
  </w:num>
  <w:num w:numId="18">
    <w:abstractNumId w:val="24"/>
  </w:num>
  <w:num w:numId="19">
    <w:abstractNumId w:val="18"/>
  </w:num>
  <w:num w:numId="20">
    <w:abstractNumId w:val="6"/>
  </w:num>
  <w:num w:numId="21">
    <w:abstractNumId w:val="17"/>
  </w:num>
  <w:num w:numId="22">
    <w:abstractNumId w:val="34"/>
  </w:num>
  <w:num w:numId="23">
    <w:abstractNumId w:val="19"/>
  </w:num>
  <w:num w:numId="24">
    <w:abstractNumId w:val="11"/>
  </w:num>
  <w:num w:numId="25">
    <w:abstractNumId w:val="10"/>
  </w:num>
  <w:num w:numId="26">
    <w:abstractNumId w:val="5"/>
  </w:num>
  <w:num w:numId="27">
    <w:abstractNumId w:val="29"/>
  </w:num>
  <w:num w:numId="28">
    <w:abstractNumId w:val="13"/>
  </w:num>
  <w:num w:numId="29">
    <w:abstractNumId w:val="4"/>
  </w:num>
  <w:num w:numId="30">
    <w:abstractNumId w:val="16"/>
  </w:num>
  <w:num w:numId="31">
    <w:abstractNumId w:val="27"/>
  </w:num>
  <w:num w:numId="32">
    <w:abstractNumId w:val="12"/>
  </w:num>
  <w:num w:numId="33">
    <w:abstractNumId w:val="15"/>
  </w:num>
  <w:num w:numId="34">
    <w:abstractNumId w:val="37"/>
  </w:num>
  <w:num w:numId="35">
    <w:abstractNumId w:val="38"/>
  </w:num>
  <w:num w:numId="36">
    <w:abstractNumId w:val="7"/>
  </w:num>
  <w:num w:numId="37">
    <w:abstractNumId w:val="42"/>
  </w:num>
  <w:num w:numId="38">
    <w:abstractNumId w:val="0"/>
  </w:num>
  <w:num w:numId="39">
    <w:abstractNumId w:val="1"/>
  </w:num>
  <w:num w:numId="40">
    <w:abstractNumId w:val="31"/>
  </w:num>
  <w:num w:numId="41">
    <w:abstractNumId w:val="41"/>
  </w:num>
  <w:num w:numId="42">
    <w:abstractNumId w:val="30"/>
  </w:num>
  <w:num w:numId="43">
    <w:abstractNumId w:val="2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01"/>
    <w:rsid w:val="000013D2"/>
    <w:rsid w:val="000013FD"/>
    <w:rsid w:val="00004F29"/>
    <w:rsid w:val="00010FA5"/>
    <w:rsid w:val="00012F12"/>
    <w:rsid w:val="000158B2"/>
    <w:rsid w:val="00015B4C"/>
    <w:rsid w:val="00017956"/>
    <w:rsid w:val="00023121"/>
    <w:rsid w:val="00023573"/>
    <w:rsid w:val="000242AC"/>
    <w:rsid w:val="00025C8E"/>
    <w:rsid w:val="000359DA"/>
    <w:rsid w:val="00035B6C"/>
    <w:rsid w:val="0003605C"/>
    <w:rsid w:val="00037AD7"/>
    <w:rsid w:val="000416F7"/>
    <w:rsid w:val="000419B9"/>
    <w:rsid w:val="00042120"/>
    <w:rsid w:val="00047EEA"/>
    <w:rsid w:val="00051A54"/>
    <w:rsid w:val="00060BA1"/>
    <w:rsid w:val="000618D9"/>
    <w:rsid w:val="00065582"/>
    <w:rsid w:val="00066813"/>
    <w:rsid w:val="00071977"/>
    <w:rsid w:val="00072205"/>
    <w:rsid w:val="000737D6"/>
    <w:rsid w:val="00074196"/>
    <w:rsid w:val="00074C1C"/>
    <w:rsid w:val="000753B6"/>
    <w:rsid w:val="000760DF"/>
    <w:rsid w:val="00080A76"/>
    <w:rsid w:val="0008176B"/>
    <w:rsid w:val="000869E8"/>
    <w:rsid w:val="000912AD"/>
    <w:rsid w:val="0009173F"/>
    <w:rsid w:val="00092AAB"/>
    <w:rsid w:val="00095A7E"/>
    <w:rsid w:val="00096BC7"/>
    <w:rsid w:val="000974C7"/>
    <w:rsid w:val="000979DC"/>
    <w:rsid w:val="000A2DBD"/>
    <w:rsid w:val="000A34E4"/>
    <w:rsid w:val="000A4646"/>
    <w:rsid w:val="000A52A2"/>
    <w:rsid w:val="000A7725"/>
    <w:rsid w:val="000B168D"/>
    <w:rsid w:val="000B31C5"/>
    <w:rsid w:val="000B4E10"/>
    <w:rsid w:val="000C0081"/>
    <w:rsid w:val="000C3CAF"/>
    <w:rsid w:val="000C51A7"/>
    <w:rsid w:val="000D2F45"/>
    <w:rsid w:val="000D67D0"/>
    <w:rsid w:val="000E03BA"/>
    <w:rsid w:val="000E3E05"/>
    <w:rsid w:val="000E4AF6"/>
    <w:rsid w:val="000E6601"/>
    <w:rsid w:val="000E6ADF"/>
    <w:rsid w:val="000E6F25"/>
    <w:rsid w:val="000E7940"/>
    <w:rsid w:val="000F2935"/>
    <w:rsid w:val="000F37D6"/>
    <w:rsid w:val="000F6194"/>
    <w:rsid w:val="000F6540"/>
    <w:rsid w:val="000F7D5D"/>
    <w:rsid w:val="0010077C"/>
    <w:rsid w:val="0010093E"/>
    <w:rsid w:val="0010241D"/>
    <w:rsid w:val="001025F0"/>
    <w:rsid w:val="00112592"/>
    <w:rsid w:val="0011728C"/>
    <w:rsid w:val="0012148F"/>
    <w:rsid w:val="00122543"/>
    <w:rsid w:val="001256E1"/>
    <w:rsid w:val="001263B0"/>
    <w:rsid w:val="0012658F"/>
    <w:rsid w:val="00126797"/>
    <w:rsid w:val="00126BF5"/>
    <w:rsid w:val="0013103B"/>
    <w:rsid w:val="0013243C"/>
    <w:rsid w:val="001324E1"/>
    <w:rsid w:val="00133BB4"/>
    <w:rsid w:val="00135B1B"/>
    <w:rsid w:val="00141548"/>
    <w:rsid w:val="0014566D"/>
    <w:rsid w:val="0015089C"/>
    <w:rsid w:val="00151994"/>
    <w:rsid w:val="00154B54"/>
    <w:rsid w:val="001553F4"/>
    <w:rsid w:val="0015663C"/>
    <w:rsid w:val="001577CF"/>
    <w:rsid w:val="00160B57"/>
    <w:rsid w:val="00160EB1"/>
    <w:rsid w:val="001640A6"/>
    <w:rsid w:val="00164484"/>
    <w:rsid w:val="0016475E"/>
    <w:rsid w:val="00164802"/>
    <w:rsid w:val="001649E4"/>
    <w:rsid w:val="00164C56"/>
    <w:rsid w:val="00165931"/>
    <w:rsid w:val="00166107"/>
    <w:rsid w:val="001662E9"/>
    <w:rsid w:val="00167FE9"/>
    <w:rsid w:val="0017287D"/>
    <w:rsid w:val="00173016"/>
    <w:rsid w:val="00174EA0"/>
    <w:rsid w:val="0017527C"/>
    <w:rsid w:val="00176296"/>
    <w:rsid w:val="0017686A"/>
    <w:rsid w:val="00180F93"/>
    <w:rsid w:val="00183007"/>
    <w:rsid w:val="001841A2"/>
    <w:rsid w:val="001857E1"/>
    <w:rsid w:val="001966C4"/>
    <w:rsid w:val="001A2E65"/>
    <w:rsid w:val="001A4297"/>
    <w:rsid w:val="001A51A3"/>
    <w:rsid w:val="001B0054"/>
    <w:rsid w:val="001B159B"/>
    <w:rsid w:val="001B5E4D"/>
    <w:rsid w:val="001B7FB1"/>
    <w:rsid w:val="001C0F4B"/>
    <w:rsid w:val="001C1898"/>
    <w:rsid w:val="001C21B5"/>
    <w:rsid w:val="001C329C"/>
    <w:rsid w:val="001C5513"/>
    <w:rsid w:val="001D649D"/>
    <w:rsid w:val="001D650F"/>
    <w:rsid w:val="001E0446"/>
    <w:rsid w:val="001E08E9"/>
    <w:rsid w:val="001E1013"/>
    <w:rsid w:val="001E1D08"/>
    <w:rsid w:val="001E3255"/>
    <w:rsid w:val="001E3F3B"/>
    <w:rsid w:val="001E52A4"/>
    <w:rsid w:val="001E6649"/>
    <w:rsid w:val="001E676A"/>
    <w:rsid w:val="001E7EEC"/>
    <w:rsid w:val="001F004B"/>
    <w:rsid w:val="001F298A"/>
    <w:rsid w:val="001F37BC"/>
    <w:rsid w:val="001F58F8"/>
    <w:rsid w:val="001F7155"/>
    <w:rsid w:val="002009CE"/>
    <w:rsid w:val="00201247"/>
    <w:rsid w:val="00201290"/>
    <w:rsid w:val="00201537"/>
    <w:rsid w:val="00203080"/>
    <w:rsid w:val="0020309A"/>
    <w:rsid w:val="00206128"/>
    <w:rsid w:val="002078EF"/>
    <w:rsid w:val="00212D8C"/>
    <w:rsid w:val="00213E20"/>
    <w:rsid w:val="002154F4"/>
    <w:rsid w:val="00216621"/>
    <w:rsid w:val="0022127C"/>
    <w:rsid w:val="002241DA"/>
    <w:rsid w:val="002245EB"/>
    <w:rsid w:val="00226B88"/>
    <w:rsid w:val="002303F3"/>
    <w:rsid w:val="0023044D"/>
    <w:rsid w:val="00231707"/>
    <w:rsid w:val="00231F53"/>
    <w:rsid w:val="00234F83"/>
    <w:rsid w:val="0023579A"/>
    <w:rsid w:val="00235CE3"/>
    <w:rsid w:val="00242947"/>
    <w:rsid w:val="002429CD"/>
    <w:rsid w:val="00245F1F"/>
    <w:rsid w:val="00246A13"/>
    <w:rsid w:val="00247202"/>
    <w:rsid w:val="00251BB1"/>
    <w:rsid w:val="0025382D"/>
    <w:rsid w:val="00254EE5"/>
    <w:rsid w:val="00256847"/>
    <w:rsid w:val="00257B5E"/>
    <w:rsid w:val="00260F67"/>
    <w:rsid w:val="00261717"/>
    <w:rsid w:val="00262926"/>
    <w:rsid w:val="00262D56"/>
    <w:rsid w:val="002640EA"/>
    <w:rsid w:val="0026493E"/>
    <w:rsid w:val="00265180"/>
    <w:rsid w:val="00270D65"/>
    <w:rsid w:val="00270E18"/>
    <w:rsid w:val="002722ED"/>
    <w:rsid w:val="0027562B"/>
    <w:rsid w:val="002772E1"/>
    <w:rsid w:val="00284C1B"/>
    <w:rsid w:val="00287275"/>
    <w:rsid w:val="00290651"/>
    <w:rsid w:val="002920EE"/>
    <w:rsid w:val="00292C9C"/>
    <w:rsid w:val="00293FFA"/>
    <w:rsid w:val="002A03A2"/>
    <w:rsid w:val="002A3194"/>
    <w:rsid w:val="002A3E2A"/>
    <w:rsid w:val="002B07F2"/>
    <w:rsid w:val="002B3A76"/>
    <w:rsid w:val="002B5786"/>
    <w:rsid w:val="002B5CA2"/>
    <w:rsid w:val="002B5FC1"/>
    <w:rsid w:val="002B6C70"/>
    <w:rsid w:val="002B7A2D"/>
    <w:rsid w:val="002B7EC6"/>
    <w:rsid w:val="002C2F4A"/>
    <w:rsid w:val="002C7C62"/>
    <w:rsid w:val="002D0937"/>
    <w:rsid w:val="002D209E"/>
    <w:rsid w:val="002D3E0B"/>
    <w:rsid w:val="002E17BE"/>
    <w:rsid w:val="002E42B8"/>
    <w:rsid w:val="002F0D2D"/>
    <w:rsid w:val="002F2056"/>
    <w:rsid w:val="002F2F96"/>
    <w:rsid w:val="002F3B5A"/>
    <w:rsid w:val="002F5185"/>
    <w:rsid w:val="002F58AF"/>
    <w:rsid w:val="002F717F"/>
    <w:rsid w:val="002F766A"/>
    <w:rsid w:val="003004F7"/>
    <w:rsid w:val="00301303"/>
    <w:rsid w:val="00304E1A"/>
    <w:rsid w:val="00307A8B"/>
    <w:rsid w:val="00307C2E"/>
    <w:rsid w:val="00314CAF"/>
    <w:rsid w:val="00314EC8"/>
    <w:rsid w:val="0031780F"/>
    <w:rsid w:val="0032010F"/>
    <w:rsid w:val="003238D1"/>
    <w:rsid w:val="003246B5"/>
    <w:rsid w:val="003257B2"/>
    <w:rsid w:val="003269ED"/>
    <w:rsid w:val="00327FAE"/>
    <w:rsid w:val="00330082"/>
    <w:rsid w:val="0033022C"/>
    <w:rsid w:val="003322F4"/>
    <w:rsid w:val="00335CF5"/>
    <w:rsid w:val="00337693"/>
    <w:rsid w:val="00342C76"/>
    <w:rsid w:val="00343286"/>
    <w:rsid w:val="00344661"/>
    <w:rsid w:val="0034691D"/>
    <w:rsid w:val="00356BA4"/>
    <w:rsid w:val="00357EF5"/>
    <w:rsid w:val="0036063D"/>
    <w:rsid w:val="00360733"/>
    <w:rsid w:val="00360A41"/>
    <w:rsid w:val="00364FCC"/>
    <w:rsid w:val="003661B6"/>
    <w:rsid w:val="003706FF"/>
    <w:rsid w:val="00372A23"/>
    <w:rsid w:val="00374889"/>
    <w:rsid w:val="00374EBD"/>
    <w:rsid w:val="00375B16"/>
    <w:rsid w:val="00391C10"/>
    <w:rsid w:val="003A0B13"/>
    <w:rsid w:val="003A122D"/>
    <w:rsid w:val="003A1860"/>
    <w:rsid w:val="003A1894"/>
    <w:rsid w:val="003A241A"/>
    <w:rsid w:val="003A2864"/>
    <w:rsid w:val="003A6F64"/>
    <w:rsid w:val="003A7AB8"/>
    <w:rsid w:val="003B1098"/>
    <w:rsid w:val="003B7690"/>
    <w:rsid w:val="003C215A"/>
    <w:rsid w:val="003C3D53"/>
    <w:rsid w:val="003C4EB3"/>
    <w:rsid w:val="003C5321"/>
    <w:rsid w:val="003C702F"/>
    <w:rsid w:val="003C7871"/>
    <w:rsid w:val="003D2C0D"/>
    <w:rsid w:val="003D36BE"/>
    <w:rsid w:val="003D54F2"/>
    <w:rsid w:val="003D7E59"/>
    <w:rsid w:val="003E3C22"/>
    <w:rsid w:val="003E4139"/>
    <w:rsid w:val="003F13A0"/>
    <w:rsid w:val="003F2FE1"/>
    <w:rsid w:val="003F3160"/>
    <w:rsid w:val="003F3425"/>
    <w:rsid w:val="003F7EFA"/>
    <w:rsid w:val="00400AA5"/>
    <w:rsid w:val="00401963"/>
    <w:rsid w:val="004032B4"/>
    <w:rsid w:val="00405050"/>
    <w:rsid w:val="00406352"/>
    <w:rsid w:val="00407C18"/>
    <w:rsid w:val="00411B16"/>
    <w:rsid w:val="004125D7"/>
    <w:rsid w:val="00412C5B"/>
    <w:rsid w:val="00412EF4"/>
    <w:rsid w:val="00416254"/>
    <w:rsid w:val="00416C13"/>
    <w:rsid w:val="00426BFA"/>
    <w:rsid w:val="00430F02"/>
    <w:rsid w:val="0043128F"/>
    <w:rsid w:val="004327DD"/>
    <w:rsid w:val="00433BA7"/>
    <w:rsid w:val="004345CE"/>
    <w:rsid w:val="0043637C"/>
    <w:rsid w:val="00436396"/>
    <w:rsid w:val="00436F03"/>
    <w:rsid w:val="004405D3"/>
    <w:rsid w:val="00441F2D"/>
    <w:rsid w:val="0044266C"/>
    <w:rsid w:val="00444DA3"/>
    <w:rsid w:val="004463E4"/>
    <w:rsid w:val="00450FED"/>
    <w:rsid w:val="00451E41"/>
    <w:rsid w:val="00452419"/>
    <w:rsid w:val="00453744"/>
    <w:rsid w:val="00455E9A"/>
    <w:rsid w:val="00456A3E"/>
    <w:rsid w:val="00457DC7"/>
    <w:rsid w:val="004630CD"/>
    <w:rsid w:val="00464D8D"/>
    <w:rsid w:val="004665BD"/>
    <w:rsid w:val="00467B86"/>
    <w:rsid w:val="00472163"/>
    <w:rsid w:val="00472A2F"/>
    <w:rsid w:val="00473D6F"/>
    <w:rsid w:val="00474744"/>
    <w:rsid w:val="00474C52"/>
    <w:rsid w:val="00477B8A"/>
    <w:rsid w:val="004845A0"/>
    <w:rsid w:val="004847DF"/>
    <w:rsid w:val="00490085"/>
    <w:rsid w:val="0049033F"/>
    <w:rsid w:val="00491D7C"/>
    <w:rsid w:val="00496937"/>
    <w:rsid w:val="004971A9"/>
    <w:rsid w:val="00497E50"/>
    <w:rsid w:val="004A112F"/>
    <w:rsid w:val="004A5B85"/>
    <w:rsid w:val="004A623A"/>
    <w:rsid w:val="004A7B9C"/>
    <w:rsid w:val="004B31DE"/>
    <w:rsid w:val="004B6BA5"/>
    <w:rsid w:val="004C0D0C"/>
    <w:rsid w:val="004C2646"/>
    <w:rsid w:val="004C525E"/>
    <w:rsid w:val="004C5AE9"/>
    <w:rsid w:val="004C69F9"/>
    <w:rsid w:val="004D067E"/>
    <w:rsid w:val="004D1B8C"/>
    <w:rsid w:val="004D5341"/>
    <w:rsid w:val="004D6717"/>
    <w:rsid w:val="004E0729"/>
    <w:rsid w:val="004E0861"/>
    <w:rsid w:val="004E53F9"/>
    <w:rsid w:val="004F44D4"/>
    <w:rsid w:val="00500DB7"/>
    <w:rsid w:val="0050189F"/>
    <w:rsid w:val="00504E61"/>
    <w:rsid w:val="005053C8"/>
    <w:rsid w:val="00505DF1"/>
    <w:rsid w:val="00506005"/>
    <w:rsid w:val="00506951"/>
    <w:rsid w:val="005079BB"/>
    <w:rsid w:val="005110FC"/>
    <w:rsid w:val="00511C4E"/>
    <w:rsid w:val="00511E57"/>
    <w:rsid w:val="005133F9"/>
    <w:rsid w:val="00513D85"/>
    <w:rsid w:val="005144F3"/>
    <w:rsid w:val="00520695"/>
    <w:rsid w:val="00525F43"/>
    <w:rsid w:val="0052719A"/>
    <w:rsid w:val="0053169B"/>
    <w:rsid w:val="00531D5C"/>
    <w:rsid w:val="00534C28"/>
    <w:rsid w:val="00540CBE"/>
    <w:rsid w:val="00545D7F"/>
    <w:rsid w:val="00546E2F"/>
    <w:rsid w:val="005477BA"/>
    <w:rsid w:val="00550A4A"/>
    <w:rsid w:val="005516E6"/>
    <w:rsid w:val="00551948"/>
    <w:rsid w:val="005531D2"/>
    <w:rsid w:val="00553BC8"/>
    <w:rsid w:val="0055407A"/>
    <w:rsid w:val="005545F0"/>
    <w:rsid w:val="00554BAB"/>
    <w:rsid w:val="005566E2"/>
    <w:rsid w:val="00564E0B"/>
    <w:rsid w:val="0056574E"/>
    <w:rsid w:val="005706EA"/>
    <w:rsid w:val="00571166"/>
    <w:rsid w:val="005717BE"/>
    <w:rsid w:val="0057485D"/>
    <w:rsid w:val="00575342"/>
    <w:rsid w:val="005753F3"/>
    <w:rsid w:val="005755EC"/>
    <w:rsid w:val="005758C2"/>
    <w:rsid w:val="00576024"/>
    <w:rsid w:val="00576266"/>
    <w:rsid w:val="0058096D"/>
    <w:rsid w:val="0058315E"/>
    <w:rsid w:val="00584374"/>
    <w:rsid w:val="005845EE"/>
    <w:rsid w:val="00584673"/>
    <w:rsid w:val="005909F7"/>
    <w:rsid w:val="005928EC"/>
    <w:rsid w:val="00593075"/>
    <w:rsid w:val="00593E58"/>
    <w:rsid w:val="005A0EEF"/>
    <w:rsid w:val="005A1E4E"/>
    <w:rsid w:val="005A3A1F"/>
    <w:rsid w:val="005A3D4E"/>
    <w:rsid w:val="005B0394"/>
    <w:rsid w:val="005B15D2"/>
    <w:rsid w:val="005B3735"/>
    <w:rsid w:val="005B3FA3"/>
    <w:rsid w:val="005C6373"/>
    <w:rsid w:val="005D1A82"/>
    <w:rsid w:val="005D289F"/>
    <w:rsid w:val="005D3CBE"/>
    <w:rsid w:val="005D406C"/>
    <w:rsid w:val="005D5DCD"/>
    <w:rsid w:val="005E1D58"/>
    <w:rsid w:val="005E2637"/>
    <w:rsid w:val="005E28C3"/>
    <w:rsid w:val="005E43E7"/>
    <w:rsid w:val="005E52B4"/>
    <w:rsid w:val="005E7FA1"/>
    <w:rsid w:val="005F32F0"/>
    <w:rsid w:val="005F550F"/>
    <w:rsid w:val="00600017"/>
    <w:rsid w:val="00601822"/>
    <w:rsid w:val="006025AE"/>
    <w:rsid w:val="00602D3F"/>
    <w:rsid w:val="00603915"/>
    <w:rsid w:val="00604148"/>
    <w:rsid w:val="0060571A"/>
    <w:rsid w:val="00605BC6"/>
    <w:rsid w:val="00606B91"/>
    <w:rsid w:val="006070B2"/>
    <w:rsid w:val="00610B8E"/>
    <w:rsid w:val="00611645"/>
    <w:rsid w:val="006147B5"/>
    <w:rsid w:val="00615185"/>
    <w:rsid w:val="006158FF"/>
    <w:rsid w:val="00617297"/>
    <w:rsid w:val="006232FC"/>
    <w:rsid w:val="00623560"/>
    <w:rsid w:val="00625A27"/>
    <w:rsid w:val="00630DFC"/>
    <w:rsid w:val="00634BA6"/>
    <w:rsid w:val="00635BE4"/>
    <w:rsid w:val="00640BD2"/>
    <w:rsid w:val="006421E6"/>
    <w:rsid w:val="00642E5C"/>
    <w:rsid w:val="00644C49"/>
    <w:rsid w:val="00645551"/>
    <w:rsid w:val="00646B8F"/>
    <w:rsid w:val="00650F5D"/>
    <w:rsid w:val="00654290"/>
    <w:rsid w:val="00654392"/>
    <w:rsid w:val="006547D7"/>
    <w:rsid w:val="0065602E"/>
    <w:rsid w:val="006604AD"/>
    <w:rsid w:val="00661223"/>
    <w:rsid w:val="00662F7B"/>
    <w:rsid w:val="00665185"/>
    <w:rsid w:val="0066542E"/>
    <w:rsid w:val="00665C5D"/>
    <w:rsid w:val="006672E2"/>
    <w:rsid w:val="00670E30"/>
    <w:rsid w:val="00671ACC"/>
    <w:rsid w:val="0067210A"/>
    <w:rsid w:val="00672AA7"/>
    <w:rsid w:val="00675153"/>
    <w:rsid w:val="00677788"/>
    <w:rsid w:val="0068741D"/>
    <w:rsid w:val="0069480D"/>
    <w:rsid w:val="00696C14"/>
    <w:rsid w:val="006A16E2"/>
    <w:rsid w:val="006A25A5"/>
    <w:rsid w:val="006A5F71"/>
    <w:rsid w:val="006A7F9B"/>
    <w:rsid w:val="006B43CC"/>
    <w:rsid w:val="006C2011"/>
    <w:rsid w:val="006C2BE9"/>
    <w:rsid w:val="006C69DB"/>
    <w:rsid w:val="006C69FA"/>
    <w:rsid w:val="006C73F9"/>
    <w:rsid w:val="006D5098"/>
    <w:rsid w:val="006D558D"/>
    <w:rsid w:val="006D5C40"/>
    <w:rsid w:val="006D5F76"/>
    <w:rsid w:val="006D7169"/>
    <w:rsid w:val="006E25F8"/>
    <w:rsid w:val="006E332E"/>
    <w:rsid w:val="006E478C"/>
    <w:rsid w:val="006F02AE"/>
    <w:rsid w:val="006F1D70"/>
    <w:rsid w:val="006F27C0"/>
    <w:rsid w:val="006F3F4A"/>
    <w:rsid w:val="006F64F7"/>
    <w:rsid w:val="006F6ECF"/>
    <w:rsid w:val="006F7F8B"/>
    <w:rsid w:val="00700598"/>
    <w:rsid w:val="007039F3"/>
    <w:rsid w:val="00706D3A"/>
    <w:rsid w:val="00711184"/>
    <w:rsid w:val="00712A45"/>
    <w:rsid w:val="007136AC"/>
    <w:rsid w:val="00713AA6"/>
    <w:rsid w:val="00715956"/>
    <w:rsid w:val="00717DDC"/>
    <w:rsid w:val="007200F4"/>
    <w:rsid w:val="0072325C"/>
    <w:rsid w:val="007346E8"/>
    <w:rsid w:val="00734F40"/>
    <w:rsid w:val="0073706A"/>
    <w:rsid w:val="00737A9B"/>
    <w:rsid w:val="0074123B"/>
    <w:rsid w:val="007439EE"/>
    <w:rsid w:val="0074609E"/>
    <w:rsid w:val="00746429"/>
    <w:rsid w:val="007478FD"/>
    <w:rsid w:val="00750433"/>
    <w:rsid w:val="00750CA1"/>
    <w:rsid w:val="00750ECD"/>
    <w:rsid w:val="007516A2"/>
    <w:rsid w:val="00762F1F"/>
    <w:rsid w:val="00762F6E"/>
    <w:rsid w:val="00763A75"/>
    <w:rsid w:val="007646B9"/>
    <w:rsid w:val="00764BF4"/>
    <w:rsid w:val="007652FB"/>
    <w:rsid w:val="00773800"/>
    <w:rsid w:val="00773B63"/>
    <w:rsid w:val="00774380"/>
    <w:rsid w:val="00774B15"/>
    <w:rsid w:val="00774BF2"/>
    <w:rsid w:val="00777284"/>
    <w:rsid w:val="00777439"/>
    <w:rsid w:val="00780FF7"/>
    <w:rsid w:val="00782641"/>
    <w:rsid w:val="00784761"/>
    <w:rsid w:val="007851D3"/>
    <w:rsid w:val="007854FD"/>
    <w:rsid w:val="00787FC3"/>
    <w:rsid w:val="007A06E8"/>
    <w:rsid w:val="007A4F84"/>
    <w:rsid w:val="007A5DEF"/>
    <w:rsid w:val="007A73D0"/>
    <w:rsid w:val="007B1F41"/>
    <w:rsid w:val="007B3DC4"/>
    <w:rsid w:val="007B428B"/>
    <w:rsid w:val="007B56D0"/>
    <w:rsid w:val="007C0586"/>
    <w:rsid w:val="007C2024"/>
    <w:rsid w:val="007C32F8"/>
    <w:rsid w:val="007C3B28"/>
    <w:rsid w:val="007D010E"/>
    <w:rsid w:val="007D0E7D"/>
    <w:rsid w:val="007D24A7"/>
    <w:rsid w:val="007D2F9D"/>
    <w:rsid w:val="007D3C4D"/>
    <w:rsid w:val="007D406F"/>
    <w:rsid w:val="007D40B3"/>
    <w:rsid w:val="007E0C4B"/>
    <w:rsid w:val="007E3523"/>
    <w:rsid w:val="007E5581"/>
    <w:rsid w:val="007E78E3"/>
    <w:rsid w:val="007E7E32"/>
    <w:rsid w:val="007F19A5"/>
    <w:rsid w:val="007F3098"/>
    <w:rsid w:val="007F326F"/>
    <w:rsid w:val="007F66B5"/>
    <w:rsid w:val="007F7F98"/>
    <w:rsid w:val="00801304"/>
    <w:rsid w:val="0080218D"/>
    <w:rsid w:val="008040E6"/>
    <w:rsid w:val="00805C78"/>
    <w:rsid w:val="00806401"/>
    <w:rsid w:val="0080679C"/>
    <w:rsid w:val="00810B30"/>
    <w:rsid w:val="008111F5"/>
    <w:rsid w:val="008124A2"/>
    <w:rsid w:val="0081276C"/>
    <w:rsid w:val="00812FAC"/>
    <w:rsid w:val="008163FB"/>
    <w:rsid w:val="008174E6"/>
    <w:rsid w:val="00817F69"/>
    <w:rsid w:val="008250BF"/>
    <w:rsid w:val="00830844"/>
    <w:rsid w:val="00834846"/>
    <w:rsid w:val="00835DF2"/>
    <w:rsid w:val="00840A5C"/>
    <w:rsid w:val="008419A8"/>
    <w:rsid w:val="0084418B"/>
    <w:rsid w:val="0084421A"/>
    <w:rsid w:val="008447A4"/>
    <w:rsid w:val="008458CD"/>
    <w:rsid w:val="0085058E"/>
    <w:rsid w:val="008509F7"/>
    <w:rsid w:val="008514B7"/>
    <w:rsid w:val="00851E80"/>
    <w:rsid w:val="00852CEB"/>
    <w:rsid w:val="00856633"/>
    <w:rsid w:val="008566C6"/>
    <w:rsid w:val="0086020E"/>
    <w:rsid w:val="00861664"/>
    <w:rsid w:val="008623D5"/>
    <w:rsid w:val="0086497F"/>
    <w:rsid w:val="00864ECA"/>
    <w:rsid w:val="00866B7A"/>
    <w:rsid w:val="00866EED"/>
    <w:rsid w:val="008673E4"/>
    <w:rsid w:val="00871DE5"/>
    <w:rsid w:val="008722FC"/>
    <w:rsid w:val="008733A2"/>
    <w:rsid w:val="00875E42"/>
    <w:rsid w:val="008765A7"/>
    <w:rsid w:val="00877B82"/>
    <w:rsid w:val="00880504"/>
    <w:rsid w:val="008827A8"/>
    <w:rsid w:val="00882FBA"/>
    <w:rsid w:val="00884EC5"/>
    <w:rsid w:val="008855C7"/>
    <w:rsid w:val="00891386"/>
    <w:rsid w:val="00893C2B"/>
    <w:rsid w:val="008A1798"/>
    <w:rsid w:val="008A38A6"/>
    <w:rsid w:val="008A5084"/>
    <w:rsid w:val="008A5DD6"/>
    <w:rsid w:val="008A67C7"/>
    <w:rsid w:val="008B44EC"/>
    <w:rsid w:val="008B589D"/>
    <w:rsid w:val="008C0ED4"/>
    <w:rsid w:val="008C25F3"/>
    <w:rsid w:val="008C5F1F"/>
    <w:rsid w:val="008D59CC"/>
    <w:rsid w:val="008D75FB"/>
    <w:rsid w:val="008E0AF0"/>
    <w:rsid w:val="008E4C89"/>
    <w:rsid w:val="008E5C33"/>
    <w:rsid w:val="008F1444"/>
    <w:rsid w:val="008F4E02"/>
    <w:rsid w:val="008F5CA8"/>
    <w:rsid w:val="008F7B60"/>
    <w:rsid w:val="00900D59"/>
    <w:rsid w:val="00900F46"/>
    <w:rsid w:val="00902EF1"/>
    <w:rsid w:val="00903F63"/>
    <w:rsid w:val="0090417A"/>
    <w:rsid w:val="00904834"/>
    <w:rsid w:val="00905A2A"/>
    <w:rsid w:val="00907455"/>
    <w:rsid w:val="00910F3B"/>
    <w:rsid w:val="00915C0C"/>
    <w:rsid w:val="00916388"/>
    <w:rsid w:val="00921EBA"/>
    <w:rsid w:val="009220EC"/>
    <w:rsid w:val="00922592"/>
    <w:rsid w:val="009229A5"/>
    <w:rsid w:val="009245D2"/>
    <w:rsid w:val="0092577B"/>
    <w:rsid w:val="00927708"/>
    <w:rsid w:val="009278D7"/>
    <w:rsid w:val="00930BD5"/>
    <w:rsid w:val="009321D1"/>
    <w:rsid w:val="0093467A"/>
    <w:rsid w:val="00935FB9"/>
    <w:rsid w:val="00937726"/>
    <w:rsid w:val="00944222"/>
    <w:rsid w:val="00945A27"/>
    <w:rsid w:val="009500C5"/>
    <w:rsid w:val="00955EBB"/>
    <w:rsid w:val="009616AD"/>
    <w:rsid w:val="00962031"/>
    <w:rsid w:val="0096252E"/>
    <w:rsid w:val="00965FC6"/>
    <w:rsid w:val="00966B3C"/>
    <w:rsid w:val="009702EC"/>
    <w:rsid w:val="00972754"/>
    <w:rsid w:val="009751BC"/>
    <w:rsid w:val="00976856"/>
    <w:rsid w:val="00977785"/>
    <w:rsid w:val="009807DC"/>
    <w:rsid w:val="00981C9E"/>
    <w:rsid w:val="009853C4"/>
    <w:rsid w:val="00986C08"/>
    <w:rsid w:val="009871E4"/>
    <w:rsid w:val="00987326"/>
    <w:rsid w:val="0098798F"/>
    <w:rsid w:val="00987C6F"/>
    <w:rsid w:val="009915A1"/>
    <w:rsid w:val="009918A2"/>
    <w:rsid w:val="00993D4F"/>
    <w:rsid w:val="00995D4C"/>
    <w:rsid w:val="0099606D"/>
    <w:rsid w:val="009976EB"/>
    <w:rsid w:val="00997FC0"/>
    <w:rsid w:val="009A0731"/>
    <w:rsid w:val="009A3537"/>
    <w:rsid w:val="009A661D"/>
    <w:rsid w:val="009A7909"/>
    <w:rsid w:val="009B015A"/>
    <w:rsid w:val="009B1113"/>
    <w:rsid w:val="009B2845"/>
    <w:rsid w:val="009B3522"/>
    <w:rsid w:val="009B68A3"/>
    <w:rsid w:val="009C1676"/>
    <w:rsid w:val="009C288B"/>
    <w:rsid w:val="009C3948"/>
    <w:rsid w:val="009C4104"/>
    <w:rsid w:val="009C62C0"/>
    <w:rsid w:val="009C7760"/>
    <w:rsid w:val="009D1259"/>
    <w:rsid w:val="009D5242"/>
    <w:rsid w:val="009E0AF4"/>
    <w:rsid w:val="009E1CE3"/>
    <w:rsid w:val="009E2784"/>
    <w:rsid w:val="009E5069"/>
    <w:rsid w:val="009E51AD"/>
    <w:rsid w:val="009E742E"/>
    <w:rsid w:val="009F1834"/>
    <w:rsid w:val="009F1F84"/>
    <w:rsid w:val="00A0580E"/>
    <w:rsid w:val="00A05D18"/>
    <w:rsid w:val="00A0629D"/>
    <w:rsid w:val="00A0772A"/>
    <w:rsid w:val="00A14CF5"/>
    <w:rsid w:val="00A166CD"/>
    <w:rsid w:val="00A16E2B"/>
    <w:rsid w:val="00A20AA6"/>
    <w:rsid w:val="00A23FDC"/>
    <w:rsid w:val="00A26C7E"/>
    <w:rsid w:val="00A3004A"/>
    <w:rsid w:val="00A31566"/>
    <w:rsid w:val="00A353C9"/>
    <w:rsid w:val="00A35FF9"/>
    <w:rsid w:val="00A40207"/>
    <w:rsid w:val="00A41855"/>
    <w:rsid w:val="00A41BE0"/>
    <w:rsid w:val="00A42A54"/>
    <w:rsid w:val="00A42AD0"/>
    <w:rsid w:val="00A44773"/>
    <w:rsid w:val="00A44895"/>
    <w:rsid w:val="00A45DE3"/>
    <w:rsid w:val="00A5012D"/>
    <w:rsid w:val="00A529CD"/>
    <w:rsid w:val="00A529EE"/>
    <w:rsid w:val="00A559CA"/>
    <w:rsid w:val="00A55B02"/>
    <w:rsid w:val="00A56D45"/>
    <w:rsid w:val="00A577DF"/>
    <w:rsid w:val="00A5781F"/>
    <w:rsid w:val="00A61B1D"/>
    <w:rsid w:val="00A62059"/>
    <w:rsid w:val="00A628AD"/>
    <w:rsid w:val="00A629F9"/>
    <w:rsid w:val="00A62C7F"/>
    <w:rsid w:val="00A651F1"/>
    <w:rsid w:val="00A65382"/>
    <w:rsid w:val="00A6656B"/>
    <w:rsid w:val="00A70AEE"/>
    <w:rsid w:val="00A73231"/>
    <w:rsid w:val="00A767D8"/>
    <w:rsid w:val="00A77D48"/>
    <w:rsid w:val="00A824D3"/>
    <w:rsid w:val="00A84946"/>
    <w:rsid w:val="00A86970"/>
    <w:rsid w:val="00A8724B"/>
    <w:rsid w:val="00A90DF5"/>
    <w:rsid w:val="00A975BF"/>
    <w:rsid w:val="00AA1F65"/>
    <w:rsid w:val="00AA2B64"/>
    <w:rsid w:val="00AA60AE"/>
    <w:rsid w:val="00AB1DD2"/>
    <w:rsid w:val="00AB4049"/>
    <w:rsid w:val="00AB5F13"/>
    <w:rsid w:val="00AB7294"/>
    <w:rsid w:val="00AB73BB"/>
    <w:rsid w:val="00AC0EA8"/>
    <w:rsid w:val="00AC22ED"/>
    <w:rsid w:val="00AC7C65"/>
    <w:rsid w:val="00AD0C7D"/>
    <w:rsid w:val="00AD2B3D"/>
    <w:rsid w:val="00AD3DA6"/>
    <w:rsid w:val="00AD505D"/>
    <w:rsid w:val="00AD52E2"/>
    <w:rsid w:val="00AE157A"/>
    <w:rsid w:val="00AE3725"/>
    <w:rsid w:val="00AE54A6"/>
    <w:rsid w:val="00AE5531"/>
    <w:rsid w:val="00AE6956"/>
    <w:rsid w:val="00AE7899"/>
    <w:rsid w:val="00AE7F60"/>
    <w:rsid w:val="00AF10B3"/>
    <w:rsid w:val="00AF124D"/>
    <w:rsid w:val="00AF2BA5"/>
    <w:rsid w:val="00AF5584"/>
    <w:rsid w:val="00AF5780"/>
    <w:rsid w:val="00AF5CD1"/>
    <w:rsid w:val="00AF61CD"/>
    <w:rsid w:val="00B02884"/>
    <w:rsid w:val="00B055A5"/>
    <w:rsid w:val="00B0766F"/>
    <w:rsid w:val="00B127B9"/>
    <w:rsid w:val="00B13DAA"/>
    <w:rsid w:val="00B14D1E"/>
    <w:rsid w:val="00B17EF3"/>
    <w:rsid w:val="00B21283"/>
    <w:rsid w:val="00B21347"/>
    <w:rsid w:val="00B23415"/>
    <w:rsid w:val="00B25105"/>
    <w:rsid w:val="00B2565F"/>
    <w:rsid w:val="00B27208"/>
    <w:rsid w:val="00B27DB4"/>
    <w:rsid w:val="00B3011C"/>
    <w:rsid w:val="00B36922"/>
    <w:rsid w:val="00B36F5D"/>
    <w:rsid w:val="00B40A34"/>
    <w:rsid w:val="00B40BFF"/>
    <w:rsid w:val="00B40DE0"/>
    <w:rsid w:val="00B41359"/>
    <w:rsid w:val="00B41C9D"/>
    <w:rsid w:val="00B47A8F"/>
    <w:rsid w:val="00B50153"/>
    <w:rsid w:val="00B55B6F"/>
    <w:rsid w:val="00B56C4B"/>
    <w:rsid w:val="00B5739A"/>
    <w:rsid w:val="00B6127A"/>
    <w:rsid w:val="00B63B0D"/>
    <w:rsid w:val="00B63B8D"/>
    <w:rsid w:val="00B662B5"/>
    <w:rsid w:val="00B675D4"/>
    <w:rsid w:val="00B74487"/>
    <w:rsid w:val="00B74F1F"/>
    <w:rsid w:val="00B80FC1"/>
    <w:rsid w:val="00B81FE9"/>
    <w:rsid w:val="00B85ADB"/>
    <w:rsid w:val="00B8686A"/>
    <w:rsid w:val="00B90C70"/>
    <w:rsid w:val="00B92658"/>
    <w:rsid w:val="00B93897"/>
    <w:rsid w:val="00B95BE4"/>
    <w:rsid w:val="00B9608F"/>
    <w:rsid w:val="00B9737C"/>
    <w:rsid w:val="00BA00DA"/>
    <w:rsid w:val="00BA33E5"/>
    <w:rsid w:val="00BB3BA5"/>
    <w:rsid w:val="00BB5E31"/>
    <w:rsid w:val="00BB640F"/>
    <w:rsid w:val="00BC00D7"/>
    <w:rsid w:val="00BC04F5"/>
    <w:rsid w:val="00BC11AC"/>
    <w:rsid w:val="00BC27EC"/>
    <w:rsid w:val="00BC30FE"/>
    <w:rsid w:val="00BC3940"/>
    <w:rsid w:val="00BC4ABB"/>
    <w:rsid w:val="00BC6982"/>
    <w:rsid w:val="00BC71A2"/>
    <w:rsid w:val="00BD3392"/>
    <w:rsid w:val="00BD5A38"/>
    <w:rsid w:val="00BD5B2D"/>
    <w:rsid w:val="00BD6AFF"/>
    <w:rsid w:val="00BE2B34"/>
    <w:rsid w:val="00BE4092"/>
    <w:rsid w:val="00BE69CF"/>
    <w:rsid w:val="00BE6B5F"/>
    <w:rsid w:val="00BE754F"/>
    <w:rsid w:val="00BF2896"/>
    <w:rsid w:val="00BF2ED6"/>
    <w:rsid w:val="00BF4A79"/>
    <w:rsid w:val="00BF4E86"/>
    <w:rsid w:val="00BF5DDA"/>
    <w:rsid w:val="00C00428"/>
    <w:rsid w:val="00C00795"/>
    <w:rsid w:val="00C01D79"/>
    <w:rsid w:val="00C06586"/>
    <w:rsid w:val="00C112BD"/>
    <w:rsid w:val="00C11ADB"/>
    <w:rsid w:val="00C11B70"/>
    <w:rsid w:val="00C1378D"/>
    <w:rsid w:val="00C162D9"/>
    <w:rsid w:val="00C16FAB"/>
    <w:rsid w:val="00C176C3"/>
    <w:rsid w:val="00C21645"/>
    <w:rsid w:val="00C25DE3"/>
    <w:rsid w:val="00C26510"/>
    <w:rsid w:val="00C27AEB"/>
    <w:rsid w:val="00C27AFD"/>
    <w:rsid w:val="00C30500"/>
    <w:rsid w:val="00C31615"/>
    <w:rsid w:val="00C357F2"/>
    <w:rsid w:val="00C36A62"/>
    <w:rsid w:val="00C463D0"/>
    <w:rsid w:val="00C52304"/>
    <w:rsid w:val="00C547D9"/>
    <w:rsid w:val="00C54D8E"/>
    <w:rsid w:val="00C6234C"/>
    <w:rsid w:val="00C629C8"/>
    <w:rsid w:val="00C640A1"/>
    <w:rsid w:val="00C65075"/>
    <w:rsid w:val="00C66126"/>
    <w:rsid w:val="00C6655A"/>
    <w:rsid w:val="00C6681C"/>
    <w:rsid w:val="00C71790"/>
    <w:rsid w:val="00C73CF9"/>
    <w:rsid w:val="00C74DC0"/>
    <w:rsid w:val="00C81B5E"/>
    <w:rsid w:val="00C82F21"/>
    <w:rsid w:val="00C83727"/>
    <w:rsid w:val="00C837B9"/>
    <w:rsid w:val="00C83E3B"/>
    <w:rsid w:val="00C95B23"/>
    <w:rsid w:val="00C95E8D"/>
    <w:rsid w:val="00C95EF5"/>
    <w:rsid w:val="00CA010C"/>
    <w:rsid w:val="00CA125E"/>
    <w:rsid w:val="00CA2FE0"/>
    <w:rsid w:val="00CA4251"/>
    <w:rsid w:val="00CA4F09"/>
    <w:rsid w:val="00CA5F8E"/>
    <w:rsid w:val="00CA697B"/>
    <w:rsid w:val="00CB246A"/>
    <w:rsid w:val="00CB3AA0"/>
    <w:rsid w:val="00CB72A3"/>
    <w:rsid w:val="00CC3CE3"/>
    <w:rsid w:val="00CC4059"/>
    <w:rsid w:val="00CD0EAB"/>
    <w:rsid w:val="00CD2976"/>
    <w:rsid w:val="00CD355F"/>
    <w:rsid w:val="00CD37D9"/>
    <w:rsid w:val="00CD4644"/>
    <w:rsid w:val="00CD4A6C"/>
    <w:rsid w:val="00CD5AEE"/>
    <w:rsid w:val="00CD6F01"/>
    <w:rsid w:val="00CD79BD"/>
    <w:rsid w:val="00CE2021"/>
    <w:rsid w:val="00CE339F"/>
    <w:rsid w:val="00CE36B8"/>
    <w:rsid w:val="00CE5EED"/>
    <w:rsid w:val="00CF3290"/>
    <w:rsid w:val="00D01711"/>
    <w:rsid w:val="00D07230"/>
    <w:rsid w:val="00D10216"/>
    <w:rsid w:val="00D115A5"/>
    <w:rsid w:val="00D11AC5"/>
    <w:rsid w:val="00D12292"/>
    <w:rsid w:val="00D16322"/>
    <w:rsid w:val="00D16D3F"/>
    <w:rsid w:val="00D203A1"/>
    <w:rsid w:val="00D21505"/>
    <w:rsid w:val="00D21CD3"/>
    <w:rsid w:val="00D233CC"/>
    <w:rsid w:val="00D24E95"/>
    <w:rsid w:val="00D32DAC"/>
    <w:rsid w:val="00D32DDD"/>
    <w:rsid w:val="00D330F0"/>
    <w:rsid w:val="00D34515"/>
    <w:rsid w:val="00D346E3"/>
    <w:rsid w:val="00D35070"/>
    <w:rsid w:val="00D353CA"/>
    <w:rsid w:val="00D35F3E"/>
    <w:rsid w:val="00D40DC7"/>
    <w:rsid w:val="00D42937"/>
    <w:rsid w:val="00D5018B"/>
    <w:rsid w:val="00D54BCD"/>
    <w:rsid w:val="00D55AC8"/>
    <w:rsid w:val="00D5628D"/>
    <w:rsid w:val="00D6051B"/>
    <w:rsid w:val="00D61BAC"/>
    <w:rsid w:val="00D67131"/>
    <w:rsid w:val="00D720AC"/>
    <w:rsid w:val="00D7270E"/>
    <w:rsid w:val="00D76EF5"/>
    <w:rsid w:val="00D81AED"/>
    <w:rsid w:val="00D866A1"/>
    <w:rsid w:val="00D87EB9"/>
    <w:rsid w:val="00D90936"/>
    <w:rsid w:val="00D90E13"/>
    <w:rsid w:val="00D92A2B"/>
    <w:rsid w:val="00D93D3C"/>
    <w:rsid w:val="00D96722"/>
    <w:rsid w:val="00D970FB"/>
    <w:rsid w:val="00DA174F"/>
    <w:rsid w:val="00DB0A84"/>
    <w:rsid w:val="00DB12FD"/>
    <w:rsid w:val="00DB19BD"/>
    <w:rsid w:val="00DB1D51"/>
    <w:rsid w:val="00DB5B5C"/>
    <w:rsid w:val="00DC7006"/>
    <w:rsid w:val="00DC7F51"/>
    <w:rsid w:val="00DD6800"/>
    <w:rsid w:val="00DE0075"/>
    <w:rsid w:val="00DE202B"/>
    <w:rsid w:val="00DE302A"/>
    <w:rsid w:val="00DE36C8"/>
    <w:rsid w:val="00DE3CDB"/>
    <w:rsid w:val="00DE5B17"/>
    <w:rsid w:val="00DE6EF9"/>
    <w:rsid w:val="00DE71B2"/>
    <w:rsid w:val="00DE72E7"/>
    <w:rsid w:val="00DF001B"/>
    <w:rsid w:val="00DF05A7"/>
    <w:rsid w:val="00DF38F4"/>
    <w:rsid w:val="00E03E69"/>
    <w:rsid w:val="00E057CC"/>
    <w:rsid w:val="00E1125F"/>
    <w:rsid w:val="00E12327"/>
    <w:rsid w:val="00E12B5F"/>
    <w:rsid w:val="00E1518C"/>
    <w:rsid w:val="00E233B3"/>
    <w:rsid w:val="00E23CC2"/>
    <w:rsid w:val="00E23D4A"/>
    <w:rsid w:val="00E256B8"/>
    <w:rsid w:val="00E25B54"/>
    <w:rsid w:val="00E25F35"/>
    <w:rsid w:val="00E274B8"/>
    <w:rsid w:val="00E27FF9"/>
    <w:rsid w:val="00E31B90"/>
    <w:rsid w:val="00E3264C"/>
    <w:rsid w:val="00E32C6F"/>
    <w:rsid w:val="00E32DF3"/>
    <w:rsid w:val="00E34648"/>
    <w:rsid w:val="00E427F6"/>
    <w:rsid w:val="00E42DB0"/>
    <w:rsid w:val="00E44D43"/>
    <w:rsid w:val="00E44EE1"/>
    <w:rsid w:val="00E47FFB"/>
    <w:rsid w:val="00E50E0E"/>
    <w:rsid w:val="00E5238A"/>
    <w:rsid w:val="00E625AF"/>
    <w:rsid w:val="00E6354E"/>
    <w:rsid w:val="00E64B91"/>
    <w:rsid w:val="00E660FF"/>
    <w:rsid w:val="00E71A4F"/>
    <w:rsid w:val="00E71BD9"/>
    <w:rsid w:val="00E71EC5"/>
    <w:rsid w:val="00E725A9"/>
    <w:rsid w:val="00E72FDC"/>
    <w:rsid w:val="00E735EB"/>
    <w:rsid w:val="00E76D0F"/>
    <w:rsid w:val="00E82112"/>
    <w:rsid w:val="00E8395F"/>
    <w:rsid w:val="00E84D44"/>
    <w:rsid w:val="00E8599A"/>
    <w:rsid w:val="00E86A7D"/>
    <w:rsid w:val="00E8798D"/>
    <w:rsid w:val="00E87B20"/>
    <w:rsid w:val="00E900CD"/>
    <w:rsid w:val="00E904A1"/>
    <w:rsid w:val="00E93D4A"/>
    <w:rsid w:val="00E94856"/>
    <w:rsid w:val="00EA0C3B"/>
    <w:rsid w:val="00EA44AD"/>
    <w:rsid w:val="00EA493A"/>
    <w:rsid w:val="00EA497F"/>
    <w:rsid w:val="00EA772D"/>
    <w:rsid w:val="00EB05B4"/>
    <w:rsid w:val="00EB626D"/>
    <w:rsid w:val="00EB64E0"/>
    <w:rsid w:val="00EC14F2"/>
    <w:rsid w:val="00ED5EF4"/>
    <w:rsid w:val="00ED61C5"/>
    <w:rsid w:val="00ED6F9D"/>
    <w:rsid w:val="00EE0072"/>
    <w:rsid w:val="00EE3A83"/>
    <w:rsid w:val="00EE4A93"/>
    <w:rsid w:val="00EE4FB6"/>
    <w:rsid w:val="00EE5BAC"/>
    <w:rsid w:val="00EE79EB"/>
    <w:rsid w:val="00EF0DBF"/>
    <w:rsid w:val="00EF22F1"/>
    <w:rsid w:val="00EF7ADE"/>
    <w:rsid w:val="00F0322E"/>
    <w:rsid w:val="00F0448F"/>
    <w:rsid w:val="00F1105C"/>
    <w:rsid w:val="00F11F1B"/>
    <w:rsid w:val="00F1470A"/>
    <w:rsid w:val="00F14855"/>
    <w:rsid w:val="00F15FE8"/>
    <w:rsid w:val="00F16F48"/>
    <w:rsid w:val="00F229B9"/>
    <w:rsid w:val="00F22C30"/>
    <w:rsid w:val="00F23BBE"/>
    <w:rsid w:val="00F24288"/>
    <w:rsid w:val="00F313D5"/>
    <w:rsid w:val="00F359DB"/>
    <w:rsid w:val="00F43C40"/>
    <w:rsid w:val="00F4784B"/>
    <w:rsid w:val="00F503EF"/>
    <w:rsid w:val="00F50A6B"/>
    <w:rsid w:val="00F52243"/>
    <w:rsid w:val="00F53559"/>
    <w:rsid w:val="00F60008"/>
    <w:rsid w:val="00F62206"/>
    <w:rsid w:val="00F635EB"/>
    <w:rsid w:val="00F6723B"/>
    <w:rsid w:val="00F70462"/>
    <w:rsid w:val="00F70684"/>
    <w:rsid w:val="00F706D8"/>
    <w:rsid w:val="00F70FD8"/>
    <w:rsid w:val="00F75111"/>
    <w:rsid w:val="00F7796B"/>
    <w:rsid w:val="00F80A23"/>
    <w:rsid w:val="00F80FDE"/>
    <w:rsid w:val="00F8208C"/>
    <w:rsid w:val="00F82A5F"/>
    <w:rsid w:val="00F835D7"/>
    <w:rsid w:val="00F83DA4"/>
    <w:rsid w:val="00F846F6"/>
    <w:rsid w:val="00F84A23"/>
    <w:rsid w:val="00F9096A"/>
    <w:rsid w:val="00F9379F"/>
    <w:rsid w:val="00F93EE3"/>
    <w:rsid w:val="00FA006C"/>
    <w:rsid w:val="00FA08F1"/>
    <w:rsid w:val="00FA0E7D"/>
    <w:rsid w:val="00FA29E7"/>
    <w:rsid w:val="00FA2B2B"/>
    <w:rsid w:val="00FB264B"/>
    <w:rsid w:val="00FB344F"/>
    <w:rsid w:val="00FB4D03"/>
    <w:rsid w:val="00FB6F02"/>
    <w:rsid w:val="00FB7805"/>
    <w:rsid w:val="00FC1A6F"/>
    <w:rsid w:val="00FC4810"/>
    <w:rsid w:val="00FC5A86"/>
    <w:rsid w:val="00FC604C"/>
    <w:rsid w:val="00FC61BB"/>
    <w:rsid w:val="00FC6B17"/>
    <w:rsid w:val="00FC7A7B"/>
    <w:rsid w:val="00FD5534"/>
    <w:rsid w:val="00FD5621"/>
    <w:rsid w:val="00FD6BE8"/>
    <w:rsid w:val="00FE11A2"/>
    <w:rsid w:val="00FE1248"/>
    <w:rsid w:val="00FE20D7"/>
    <w:rsid w:val="00FE3398"/>
    <w:rsid w:val="00FE5370"/>
    <w:rsid w:val="00FE7543"/>
    <w:rsid w:val="00FE79C2"/>
    <w:rsid w:val="00FF1F63"/>
    <w:rsid w:val="00FF21C1"/>
    <w:rsid w:val="00FF2597"/>
    <w:rsid w:val="00FF34EE"/>
    <w:rsid w:val="00FF5126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36C402"/>
  <w15:docId w15:val="{5F0D7C15-53D5-4EE7-96ED-AA6AD2C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F01"/>
    <w:pPr>
      <w:ind w:left="7791" w:firstLine="709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9C8"/>
    <w:pPr>
      <w:keepNext/>
      <w:keepLines/>
      <w:spacing w:before="120" w:line="252" w:lineRule="auto"/>
      <w:ind w:left="0" w:firstLine="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basedOn w:val="DefaultParagraphFont"/>
    <w:rsid w:val="00CD6F01"/>
  </w:style>
  <w:style w:type="paragraph" w:styleId="NormalWeb">
    <w:name w:val="Normal (Web)"/>
    <w:basedOn w:val="Normal"/>
    <w:uiPriority w:val="99"/>
    <w:rsid w:val="009E742E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semiHidden/>
    <w:unhideWhenUsed/>
    <w:rsid w:val="00080A7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80A7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0A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80A7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B8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5133F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133F9"/>
    <w:rPr>
      <w:rFonts w:eastAsia="Times New Roman"/>
      <w:sz w:val="22"/>
      <w:szCs w:val="22"/>
      <w:lang w:val="sk-SK" w:eastAsia="en-US" w:bidi="ar-SA"/>
    </w:rPr>
  </w:style>
  <w:style w:type="table" w:styleId="TableGrid">
    <w:name w:val="Table Grid"/>
    <w:basedOn w:val="TableNormal"/>
    <w:uiPriority w:val="59"/>
    <w:rsid w:val="00D6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5B17"/>
    <w:rPr>
      <w:color w:val="0000FF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DE5B17"/>
    <w:rPr>
      <w:color w:val="605E5C"/>
      <w:shd w:val="clear" w:color="auto" w:fill="E1DFDD"/>
    </w:rPr>
  </w:style>
  <w:style w:type="character" w:customStyle="1" w:styleId="insertnotemarker">
    <w:name w:val="insertnotemarker"/>
    <w:basedOn w:val="DefaultParagraphFont"/>
    <w:rsid w:val="00884EC5"/>
  </w:style>
  <w:style w:type="paragraph" w:styleId="ListParagraph">
    <w:name w:val="List Paragraph"/>
    <w:basedOn w:val="Normal"/>
    <w:uiPriority w:val="34"/>
    <w:qFormat/>
    <w:rsid w:val="00E72F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09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9F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9F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9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F7"/>
    <w:rPr>
      <w:b/>
      <w:bCs/>
      <w:sz w:val="24"/>
      <w:szCs w:val="24"/>
      <w:lang w:eastAsia="en-US"/>
    </w:rPr>
  </w:style>
  <w:style w:type="paragraph" w:customStyle="1" w:styleId="ListParagraph1">
    <w:name w:val="List Paragraph1"/>
    <w:basedOn w:val="Normal"/>
    <w:rsid w:val="00A42AD0"/>
    <w:pPr>
      <w:suppressAutoHyphens/>
      <w:spacing w:after="200" w:line="276" w:lineRule="auto"/>
      <w:ind w:left="708" w:firstLine="0"/>
    </w:pPr>
    <w:rPr>
      <w:rFonts w:eastAsia="Times New Roman" w:cs="Calibri"/>
      <w:kern w:val="1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629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C629C8"/>
    <w:rPr>
      <w:b/>
      <w:bCs/>
      <w:color w:val="auto"/>
    </w:rPr>
  </w:style>
  <w:style w:type="table" w:customStyle="1" w:styleId="Obyajntabuka41">
    <w:name w:val="Obyčajná tabuľka 41"/>
    <w:basedOn w:val="TableNormal"/>
    <w:uiPriority w:val="44"/>
    <w:rsid w:val="00C629C8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321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2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0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0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6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o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oe@cano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45AD-317B-F649-BE95-2D08BF83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4593</Words>
  <Characters>26184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Výročná správa 2014</vt:lpstr>
      <vt:lpstr>Výročná správa 2014</vt:lpstr>
    </vt:vector>
  </TitlesOfParts>
  <Company>ALFA s.r.o.</Company>
  <LinksUpToDate>false</LinksUpToDate>
  <CharactersWithSpaces>30716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2014</dc:title>
  <dc:subject>ALFA s.r.o.</dc:subject>
  <dc:creator>Nina Pavelkova</dc:creator>
  <cp:lastModifiedBy>Microsoft Office User</cp:lastModifiedBy>
  <cp:revision>2</cp:revision>
  <cp:lastPrinted>2024-07-31T09:39:00Z</cp:lastPrinted>
  <dcterms:created xsi:type="dcterms:W3CDTF">2024-07-31T09:49:00Z</dcterms:created>
  <dcterms:modified xsi:type="dcterms:W3CDTF">2024-07-31T09:49:00Z</dcterms:modified>
</cp:coreProperties>
</file>